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9B88" w14:textId="7CD47873" w:rsidR="00DB1CBA" w:rsidRPr="00374D94" w:rsidRDefault="00E06141" w:rsidP="00D76203">
      <w:pPr>
        <w:rPr>
          <w:rFonts w:ascii="Arial" w:hAnsi="Arial" w:cs="Arial"/>
          <w:b/>
          <w:bCs/>
        </w:rPr>
      </w:pPr>
      <w:r w:rsidRPr="00374D94">
        <w:rPr>
          <w:rFonts w:ascii="Arial" w:hAnsi="Arial" w:cs="Arial"/>
          <w:b/>
          <w:bCs/>
          <w:noProof/>
        </w:rPr>
        <mc:AlternateContent>
          <mc:Choice Requires="wps">
            <w:drawing>
              <wp:anchor distT="0" distB="0" distL="114300" distR="114300" simplePos="0" relativeHeight="251665408" behindDoc="0" locked="0" layoutInCell="1" allowOverlap="1" wp14:anchorId="7E8EF0E3" wp14:editId="6ACE844A">
                <wp:simplePos x="0" y="0"/>
                <wp:positionH relativeFrom="column">
                  <wp:posOffset>5326380</wp:posOffset>
                </wp:positionH>
                <wp:positionV relativeFrom="paragraph">
                  <wp:posOffset>906780</wp:posOffset>
                </wp:positionV>
                <wp:extent cx="7620" cy="891540"/>
                <wp:effectExtent l="76200" t="0" r="68580" b="60960"/>
                <wp:wrapNone/>
                <wp:docPr id="1345167493" name="Straight Arrow Connector 4"/>
                <wp:cNvGraphicFramePr/>
                <a:graphic xmlns:a="http://schemas.openxmlformats.org/drawingml/2006/main">
                  <a:graphicData uri="http://schemas.microsoft.com/office/word/2010/wordprocessingShape">
                    <wps:wsp>
                      <wps:cNvCnPr/>
                      <wps:spPr>
                        <a:xfrm flipH="1">
                          <a:off x="0" y="0"/>
                          <a:ext cx="762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5B8B5F" id="_x0000_t32" coordsize="21600,21600" o:spt="32" o:oned="t" path="m,l21600,21600e" filled="f">
                <v:path arrowok="t" fillok="f" o:connecttype="none"/>
                <o:lock v:ext="edit" shapetype="t"/>
              </v:shapetype>
              <v:shape id="Straight Arrow Connector 4" o:spid="_x0000_s1026" type="#_x0000_t32" style="position:absolute;margin-left:419.4pt;margin-top:71.4pt;width:.6pt;height:70.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" strokecolor="#156082 [3204]" strokeweight=".5pt">
                <v:stroke endarrow="block" joinstyle="miter"/>
              </v:shape>
            </w:pict>
          </mc:Fallback>
        </mc:AlternateContent>
      </w:r>
      <w:r w:rsidRPr="00374D94">
        <w:rPr>
          <w:rFonts w:ascii="Arial" w:hAnsi="Arial" w:cs="Arial"/>
          <w:b/>
          <w:bCs/>
          <w:noProof/>
        </w:rPr>
        <mc:AlternateContent>
          <mc:Choice Requires="wps">
            <w:drawing>
              <wp:anchor distT="45720" distB="45720" distL="114300" distR="114300" simplePos="0" relativeHeight="251659264" behindDoc="0" locked="0" layoutInCell="1" allowOverlap="1" wp14:anchorId="634FFD09" wp14:editId="5F2AEDE5">
                <wp:simplePos x="0" y="0"/>
                <wp:positionH relativeFrom="margin">
                  <wp:posOffset>-129540</wp:posOffset>
                </wp:positionH>
                <wp:positionV relativeFrom="paragraph">
                  <wp:posOffset>499110</wp:posOffset>
                </wp:positionV>
                <wp:extent cx="6583680" cy="1404620"/>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404620"/>
                        </a:xfrm>
                        <a:prstGeom prst="rect">
                          <a:avLst/>
                        </a:prstGeom>
                        <a:solidFill>
                          <a:srgbClr val="FFFFFF"/>
                        </a:solidFill>
                        <a:ln w="9525">
                          <a:solidFill>
                            <a:srgbClr val="000000"/>
                          </a:solidFill>
                          <a:miter lim="800000"/>
                          <a:headEnd/>
                          <a:tailEnd/>
                        </a:ln>
                      </wps:spPr>
                      <wps:txbx>
                        <w:txbxContent>
                          <w:p w14:paraId="39BCDAB4" w14:textId="44276B76" w:rsidR="002242FA" w:rsidRPr="00374D94" w:rsidRDefault="002242FA">
                            <w:pPr>
                              <w:rPr>
                                <w:rFonts w:ascii="Arial" w:hAnsi="Arial" w:cs="Arial"/>
                              </w:rPr>
                            </w:pPr>
                            <w:r w:rsidRPr="00374D94">
                              <w:rPr>
                                <w:rFonts w:ascii="Arial" w:hAnsi="Arial" w:cs="Arial"/>
                              </w:rPr>
                              <w:t xml:space="preserve">Does the person have a diagnosis of </w:t>
                            </w:r>
                            <w:r w:rsidR="00A068F9" w:rsidRPr="00374D94">
                              <w:rPr>
                                <w:rFonts w:ascii="Arial" w:hAnsi="Arial" w:cs="Arial"/>
                              </w:rPr>
                              <w:t>a</w:t>
                            </w:r>
                            <w:r w:rsidRPr="00374D94">
                              <w:rPr>
                                <w:rFonts w:ascii="Arial" w:hAnsi="Arial" w:cs="Arial"/>
                              </w:rPr>
                              <w:t>ge related macular degeneration (AMD)?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FFD09" id="_x0000_t202" coordsize="21600,21600" o:spt="202" path="m,l,21600r21600,l21600,xe">
                <v:stroke joinstyle="miter"/>
                <v:path gradientshapeok="t" o:connecttype="rect"/>
              </v:shapetype>
              <v:shape id="Text Box 2" o:spid="_x0000_s1026" type="#_x0000_t202" style="position:absolute;margin-left:-10.2pt;margin-top:39.3pt;width:518.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nb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">
                <v:textbox style="mso-fit-shape-to-text:t">
                  <w:txbxContent>
                    <w:p w14:paraId="39BCDAB4" w14:textId="44276B76" w:rsidR="002242FA" w:rsidRPr="00374D94" w:rsidRDefault="002242FA">
                      <w:pPr>
                        <w:rPr>
                          <w:rFonts w:ascii="Arial" w:hAnsi="Arial" w:cs="Arial"/>
                        </w:rPr>
                      </w:pPr>
                      <w:r w:rsidRPr="00374D94">
                        <w:rPr>
                          <w:rFonts w:ascii="Arial" w:hAnsi="Arial" w:cs="Arial"/>
                        </w:rPr>
                        <w:t xml:space="preserve">Does the person have a diagnosis of </w:t>
                      </w:r>
                      <w:r w:rsidR="00A068F9" w:rsidRPr="00374D94">
                        <w:rPr>
                          <w:rFonts w:ascii="Arial" w:hAnsi="Arial" w:cs="Arial"/>
                        </w:rPr>
                        <w:t>a</w:t>
                      </w:r>
                      <w:r w:rsidRPr="00374D94">
                        <w:rPr>
                          <w:rFonts w:ascii="Arial" w:hAnsi="Arial" w:cs="Arial"/>
                        </w:rPr>
                        <w:t>ge related macular degeneration (AMD)?</w:t>
                      </w:r>
                    </w:p>
                  </w:txbxContent>
                </v:textbox>
                <w10:wrap type="square" anchorx="margin"/>
              </v:shape>
            </w:pict>
          </mc:Fallback>
        </mc:AlternateContent>
      </w:r>
      <w:r w:rsidR="008F5572" w:rsidRPr="00374D94">
        <w:rPr>
          <w:rFonts w:ascii="Arial" w:hAnsi="Arial" w:cs="Arial"/>
          <w:b/>
          <w:bCs/>
          <w:noProof/>
        </w:rPr>
        <mc:AlternateContent>
          <mc:Choice Requires="wps">
            <w:drawing>
              <wp:anchor distT="0" distB="0" distL="114300" distR="114300" simplePos="0" relativeHeight="251671552" behindDoc="0" locked="0" layoutInCell="1" allowOverlap="1" wp14:anchorId="6FC73AE2" wp14:editId="62106466">
                <wp:simplePos x="0" y="0"/>
                <wp:positionH relativeFrom="column">
                  <wp:posOffset>1386840</wp:posOffset>
                </wp:positionH>
                <wp:positionV relativeFrom="paragraph">
                  <wp:posOffset>944880</wp:posOffset>
                </wp:positionV>
                <wp:extent cx="7620" cy="891540"/>
                <wp:effectExtent l="76200" t="0" r="68580" b="60960"/>
                <wp:wrapNone/>
                <wp:docPr id="1889921912" name="Straight Arrow Connector 4"/>
                <wp:cNvGraphicFramePr/>
                <a:graphic xmlns:a="http://schemas.openxmlformats.org/drawingml/2006/main">
                  <a:graphicData uri="http://schemas.microsoft.com/office/word/2010/wordprocessingShape">
                    <wps:wsp>
                      <wps:cNvCnPr/>
                      <wps:spPr>
                        <a:xfrm flipH="1">
                          <a:off x="0" y="0"/>
                          <a:ext cx="762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7298B" id="Straight Arrow Connector 4" o:spid="_x0000_s1026" type="#_x0000_t32" style="position:absolute;margin-left:109.2pt;margin-top:74.4pt;width:.6pt;height:70.2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" strokecolor="#156082 [3204]" strokeweight=".5pt">
                <v:stroke endarrow="block" joinstyle="miter"/>
              </v:shape>
            </w:pict>
          </mc:Fallback>
        </mc:AlternateContent>
      </w:r>
      <w:r w:rsidR="00AD5E6B" w:rsidRPr="00374D94">
        <w:rPr>
          <w:rFonts w:ascii="Arial" w:hAnsi="Arial" w:cs="Arial"/>
          <w:b/>
          <w:bCs/>
        </w:rPr>
        <w:t>A</w:t>
      </w:r>
      <w:r w:rsidR="002242FA" w:rsidRPr="00374D94">
        <w:rPr>
          <w:rFonts w:ascii="Arial" w:hAnsi="Arial" w:cs="Arial"/>
          <w:b/>
          <w:bCs/>
        </w:rPr>
        <w:t>ntioxidant vitamin</w:t>
      </w:r>
      <w:r w:rsidR="00AD5E6B" w:rsidRPr="00374D94">
        <w:rPr>
          <w:rFonts w:ascii="Arial" w:hAnsi="Arial" w:cs="Arial"/>
          <w:b/>
          <w:bCs/>
        </w:rPr>
        <w:t xml:space="preserve"> </w:t>
      </w:r>
      <w:r w:rsidR="002242FA" w:rsidRPr="00374D94">
        <w:rPr>
          <w:rFonts w:ascii="Arial" w:hAnsi="Arial" w:cs="Arial"/>
          <w:b/>
          <w:bCs/>
        </w:rPr>
        <w:t>s</w:t>
      </w:r>
      <w:r w:rsidR="00AD5E6B" w:rsidRPr="00374D94">
        <w:rPr>
          <w:rFonts w:ascii="Arial" w:hAnsi="Arial" w:cs="Arial"/>
          <w:b/>
          <w:bCs/>
        </w:rPr>
        <w:t>upplements</w:t>
      </w:r>
      <w:r w:rsidR="002242FA" w:rsidRPr="00374D94">
        <w:rPr>
          <w:rFonts w:ascii="Arial" w:hAnsi="Arial" w:cs="Arial"/>
          <w:b/>
          <w:bCs/>
        </w:rPr>
        <w:t xml:space="preserve"> </w:t>
      </w:r>
      <w:r w:rsidR="00AD5E6B" w:rsidRPr="00374D94">
        <w:rPr>
          <w:rFonts w:ascii="Arial" w:hAnsi="Arial" w:cs="Arial"/>
          <w:b/>
          <w:bCs/>
        </w:rPr>
        <w:t xml:space="preserve">for eye health </w:t>
      </w:r>
      <w:r w:rsidR="002242FA" w:rsidRPr="00374D94">
        <w:rPr>
          <w:rFonts w:ascii="Arial" w:hAnsi="Arial" w:cs="Arial"/>
          <w:b/>
          <w:bCs/>
        </w:rPr>
        <w:t>deprescribing algorithm</w:t>
      </w:r>
    </w:p>
    <w:p w14:paraId="7208AB90" w14:textId="1ABCEB0A" w:rsidR="002242FA" w:rsidRPr="00374D94" w:rsidRDefault="00AD1652">
      <w:pPr>
        <w:rPr>
          <w:rFonts w:ascii="Arial" w:hAnsi="Arial" w:cs="Arial"/>
          <w:b/>
          <w:bCs/>
        </w:rPr>
      </w:pPr>
      <w:r w:rsidRPr="00374D94">
        <w:rPr>
          <w:rFonts w:ascii="Arial" w:hAnsi="Arial" w:cs="Arial"/>
          <w:b/>
          <w:bCs/>
          <w:noProof/>
        </w:rPr>
        <mc:AlternateContent>
          <mc:Choice Requires="wps">
            <w:drawing>
              <wp:anchor distT="45720" distB="45720" distL="114300" distR="114300" simplePos="0" relativeHeight="251680768" behindDoc="0" locked="0" layoutInCell="1" allowOverlap="1" wp14:anchorId="13A71EAD" wp14:editId="398F5994">
                <wp:simplePos x="0" y="0"/>
                <wp:positionH relativeFrom="column">
                  <wp:posOffset>1133475</wp:posOffset>
                </wp:positionH>
                <wp:positionV relativeFrom="paragraph">
                  <wp:posOffset>885190</wp:posOffset>
                </wp:positionV>
                <wp:extent cx="600075" cy="304800"/>
                <wp:effectExtent l="0" t="0" r="28575" b="19050"/>
                <wp:wrapSquare wrapText="bothSides"/>
                <wp:docPr id="2037944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solidFill>
                          <a:srgbClr val="FFFFFF"/>
                        </a:solidFill>
                        <a:ln w="9525">
                          <a:solidFill>
                            <a:srgbClr val="000000"/>
                          </a:solidFill>
                          <a:miter lim="800000"/>
                          <a:headEnd/>
                          <a:tailEnd/>
                        </a:ln>
                      </wps:spPr>
                      <wps:txbx>
                        <w:txbxContent>
                          <w:p w14:paraId="5ED16B0F" w14:textId="67E2B83B" w:rsidR="00E81B47" w:rsidRPr="00374D94" w:rsidRDefault="00E81B47" w:rsidP="00AD1652">
                            <w:pPr>
                              <w:jc w:val="center"/>
                              <w:rPr>
                                <w:rFonts w:ascii="Arial" w:hAnsi="Arial" w:cs="Arial"/>
                              </w:rPr>
                            </w:pPr>
                            <w:hyperlink w:anchor="People_with_AMD" w:history="1">
                              <w:r w:rsidRPr="00374D94">
                                <w:rPr>
                                  <w:rStyle w:val="Hyperlink"/>
                                  <w:rFonts w:ascii="Arial" w:hAnsi="Arial" w:cs="Arial"/>
                                </w:rPr>
                                <w:t>Yes</w:t>
                              </w:r>
                              <w:r w:rsidR="009D180F" w:rsidRPr="00374D94">
                                <w:rPr>
                                  <w:rStyle w:val="Hyperlink"/>
                                  <w:rFonts w:ascii="Arial" w:hAnsi="Arial" w:cs="Arial"/>
                                </w:rPr>
                                <w: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71EAD" id="_x0000_s1027" type="#_x0000_t202" style="position:absolute;margin-left:89.25pt;margin-top:69.7pt;width:47.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">
                <v:textbox>
                  <w:txbxContent>
                    <w:p w14:paraId="5ED16B0F" w14:textId="67E2B83B" w:rsidR="00E81B47" w:rsidRPr="00374D94" w:rsidRDefault="00E81B47" w:rsidP="00AD1652">
                      <w:pPr>
                        <w:jc w:val="center"/>
                        <w:rPr>
                          <w:rFonts w:ascii="Arial" w:hAnsi="Arial" w:cs="Arial"/>
                        </w:rPr>
                      </w:pPr>
                      <w:hyperlink w:anchor="People_with_AMD" w:history="1">
                        <w:r w:rsidRPr="00374D94">
                          <w:rPr>
                            <w:rStyle w:val="Hyperlink"/>
                            <w:rFonts w:ascii="Arial" w:hAnsi="Arial" w:cs="Arial"/>
                          </w:rPr>
                          <w:t>Yes</w:t>
                        </w:r>
                        <w:r w:rsidR="009D180F" w:rsidRPr="00374D94">
                          <w:rPr>
                            <w:rStyle w:val="Hyperlink"/>
                            <w:rFonts w:ascii="Arial" w:hAnsi="Arial" w:cs="Arial"/>
                          </w:rPr>
                          <w:t>*</w:t>
                        </w:r>
                      </w:hyperlink>
                    </w:p>
                  </w:txbxContent>
                </v:textbox>
                <w10:wrap type="square"/>
              </v:shape>
            </w:pict>
          </mc:Fallback>
        </mc:AlternateContent>
      </w:r>
      <w:r w:rsidR="00E06141" w:rsidRPr="00374D94">
        <w:rPr>
          <w:rFonts w:ascii="Arial" w:hAnsi="Arial" w:cs="Arial"/>
          <w:b/>
          <w:bCs/>
          <w:noProof/>
        </w:rPr>
        <mc:AlternateContent>
          <mc:Choice Requires="wps">
            <w:drawing>
              <wp:anchor distT="45720" distB="45720" distL="114300" distR="114300" simplePos="0" relativeHeight="251682816" behindDoc="0" locked="0" layoutInCell="1" allowOverlap="1" wp14:anchorId="224609DD" wp14:editId="73EEDD20">
                <wp:simplePos x="0" y="0"/>
                <wp:positionH relativeFrom="column">
                  <wp:posOffset>5101590</wp:posOffset>
                </wp:positionH>
                <wp:positionV relativeFrom="paragraph">
                  <wp:posOffset>864235</wp:posOffset>
                </wp:positionV>
                <wp:extent cx="438150" cy="255270"/>
                <wp:effectExtent l="0" t="0" r="19050" b="11430"/>
                <wp:wrapSquare wrapText="bothSides"/>
                <wp:docPr id="841465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5270"/>
                        </a:xfrm>
                        <a:prstGeom prst="rect">
                          <a:avLst/>
                        </a:prstGeom>
                        <a:solidFill>
                          <a:srgbClr val="FFFFFF"/>
                        </a:solidFill>
                        <a:ln w="9525">
                          <a:solidFill>
                            <a:srgbClr val="000000"/>
                          </a:solidFill>
                          <a:miter lim="800000"/>
                          <a:headEnd/>
                          <a:tailEnd/>
                        </a:ln>
                      </wps:spPr>
                      <wps:txbx>
                        <w:txbxContent>
                          <w:p w14:paraId="098FF3D3" w14:textId="69EA78FF" w:rsidR="00E81B47" w:rsidRPr="00374D94" w:rsidRDefault="00E81B47" w:rsidP="00E81B47">
                            <w:pPr>
                              <w:rPr>
                                <w:rFonts w:ascii="Arial" w:hAnsi="Arial" w:cs="Arial"/>
                              </w:rPr>
                            </w:pPr>
                            <w:r w:rsidRPr="00374D94">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09DD" id="_x0000_s1028" type="#_x0000_t202" style="position:absolute;margin-left:401.7pt;margin-top:68.05pt;width:34.5pt;height:20.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">
                <v:textbox>
                  <w:txbxContent>
                    <w:p w14:paraId="098FF3D3" w14:textId="69EA78FF" w:rsidR="00E81B47" w:rsidRPr="00374D94" w:rsidRDefault="00E81B47" w:rsidP="00E81B47">
                      <w:pPr>
                        <w:rPr>
                          <w:rFonts w:ascii="Arial" w:hAnsi="Arial" w:cs="Arial"/>
                        </w:rPr>
                      </w:pPr>
                      <w:r w:rsidRPr="00374D94">
                        <w:rPr>
                          <w:rFonts w:ascii="Arial" w:hAnsi="Arial" w:cs="Arial"/>
                        </w:rPr>
                        <w:t>No</w:t>
                      </w:r>
                    </w:p>
                  </w:txbxContent>
                </v:textbox>
                <w10:wrap type="square"/>
              </v:shape>
            </w:pict>
          </mc:Fallback>
        </mc:AlternateContent>
      </w:r>
    </w:p>
    <w:p w14:paraId="1D597941" w14:textId="537868BC" w:rsidR="002242FA" w:rsidRPr="00374D94" w:rsidRDefault="002242FA">
      <w:pPr>
        <w:rPr>
          <w:rFonts w:ascii="Arial" w:hAnsi="Arial" w:cs="Arial"/>
          <w:b/>
          <w:bCs/>
        </w:rPr>
      </w:pPr>
    </w:p>
    <w:p w14:paraId="29D25AF9" w14:textId="4138353D" w:rsidR="007E5C5E" w:rsidRPr="00374D94" w:rsidRDefault="00E06141" w:rsidP="007E5C5E">
      <w:pPr>
        <w:rPr>
          <w:rFonts w:ascii="Arial" w:hAnsi="Arial" w:cs="Arial"/>
        </w:rPr>
      </w:pPr>
      <w:r w:rsidRPr="00374D94">
        <w:rPr>
          <w:rFonts w:ascii="Arial" w:hAnsi="Arial" w:cs="Arial"/>
          <w:b/>
          <w:bCs/>
          <w:noProof/>
        </w:rPr>
        <mc:AlternateContent>
          <mc:Choice Requires="wps">
            <w:drawing>
              <wp:anchor distT="45720" distB="45720" distL="114300" distR="114300" simplePos="0" relativeHeight="251669504" behindDoc="0" locked="0" layoutInCell="1" allowOverlap="1" wp14:anchorId="20A5A2CE" wp14:editId="6A001E70">
                <wp:simplePos x="0" y="0"/>
                <wp:positionH relativeFrom="margin">
                  <wp:posOffset>-182880</wp:posOffset>
                </wp:positionH>
                <wp:positionV relativeFrom="paragraph">
                  <wp:posOffset>230505</wp:posOffset>
                </wp:positionV>
                <wp:extent cx="3307080" cy="1078230"/>
                <wp:effectExtent l="0" t="0" r="26670" b="26670"/>
                <wp:wrapSquare wrapText="bothSides"/>
                <wp:docPr id="541610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078230"/>
                        </a:xfrm>
                        <a:prstGeom prst="rect">
                          <a:avLst/>
                        </a:prstGeom>
                        <a:solidFill>
                          <a:srgbClr val="FFFFFF"/>
                        </a:solidFill>
                        <a:ln w="9525">
                          <a:solidFill>
                            <a:srgbClr val="000000"/>
                          </a:solidFill>
                          <a:miter lim="800000"/>
                          <a:headEnd/>
                          <a:tailEnd/>
                        </a:ln>
                      </wps:spPr>
                      <wps:txbx>
                        <w:txbxContent>
                          <w:p w14:paraId="406EB825" w14:textId="7EC6B4FC" w:rsidR="008F5572" w:rsidRPr="00374D94" w:rsidRDefault="008F5572">
                            <w:pPr>
                              <w:rPr>
                                <w:rFonts w:ascii="Arial" w:hAnsi="Arial" w:cs="Arial"/>
                              </w:rPr>
                            </w:pPr>
                            <w:r w:rsidRPr="00374D94">
                              <w:rPr>
                                <w:rFonts w:ascii="Arial" w:hAnsi="Arial" w:cs="Arial"/>
                              </w:rPr>
                              <w:t>Do they have:</w:t>
                            </w:r>
                          </w:p>
                          <w:p w14:paraId="35A0D0A2" w14:textId="5EA3472F" w:rsidR="008F5572" w:rsidRPr="00374D94" w:rsidRDefault="00A452B6" w:rsidP="00A452B6">
                            <w:pPr>
                              <w:pStyle w:val="ListParagraph"/>
                              <w:numPr>
                                <w:ilvl w:val="0"/>
                                <w:numId w:val="10"/>
                              </w:numPr>
                              <w:spacing w:after="200" w:line="276" w:lineRule="auto"/>
                              <w:rPr>
                                <w:rFonts w:ascii="Arial" w:hAnsi="Arial" w:cs="Arial"/>
                                <w:bCs/>
                                <w:color w:val="000000" w:themeColor="text1"/>
                              </w:rPr>
                            </w:pPr>
                            <w:r w:rsidRPr="00374D94">
                              <w:rPr>
                                <w:rFonts w:ascii="Arial" w:hAnsi="Arial" w:cs="Arial"/>
                                <w:bCs/>
                                <w:color w:val="000000" w:themeColor="text1"/>
                              </w:rPr>
                              <w:t xml:space="preserve">Intermediate </w:t>
                            </w:r>
                            <w:r w:rsidR="008F5572" w:rsidRPr="00374D94">
                              <w:rPr>
                                <w:rFonts w:ascii="Arial" w:hAnsi="Arial" w:cs="Arial"/>
                                <w:bCs/>
                                <w:color w:val="000000" w:themeColor="text1"/>
                              </w:rPr>
                              <w:t xml:space="preserve">AMD in at least one eye, </w:t>
                            </w:r>
                            <w:r w:rsidR="008F5572" w:rsidRPr="00374D94">
                              <w:rPr>
                                <w:rFonts w:ascii="Arial" w:hAnsi="Arial" w:cs="Arial"/>
                                <w:b/>
                                <w:color w:val="000000" w:themeColor="text1"/>
                              </w:rPr>
                              <w:t>or</w:t>
                            </w:r>
                            <w:r w:rsidR="008F5572" w:rsidRPr="00374D94">
                              <w:rPr>
                                <w:rFonts w:ascii="Arial" w:hAnsi="Arial" w:cs="Arial"/>
                                <w:bCs/>
                                <w:color w:val="000000" w:themeColor="text1"/>
                              </w:rPr>
                              <w:t xml:space="preserve"> </w:t>
                            </w:r>
                          </w:p>
                          <w:p w14:paraId="0C65BA18" w14:textId="3C1E04CC" w:rsidR="008F5572" w:rsidRPr="00374D94" w:rsidRDefault="00A452B6" w:rsidP="00A452B6">
                            <w:pPr>
                              <w:pStyle w:val="ListParagraph"/>
                              <w:numPr>
                                <w:ilvl w:val="0"/>
                                <w:numId w:val="10"/>
                              </w:numPr>
                              <w:rPr>
                                <w:rFonts w:ascii="Arial" w:hAnsi="Arial" w:cs="Arial"/>
                              </w:rPr>
                            </w:pPr>
                            <w:r w:rsidRPr="00374D94">
                              <w:rPr>
                                <w:rFonts w:ascii="Arial" w:hAnsi="Arial" w:cs="Arial"/>
                                <w:bCs/>
                                <w:color w:val="000000" w:themeColor="text1"/>
                              </w:rPr>
                              <w:t xml:space="preserve">Advanced </w:t>
                            </w:r>
                            <w:r w:rsidR="008F5572" w:rsidRPr="00374D94">
                              <w:rPr>
                                <w:rFonts w:ascii="Arial" w:hAnsi="Arial" w:cs="Arial"/>
                                <w:bCs/>
                                <w:color w:val="000000" w:themeColor="text1"/>
                              </w:rPr>
                              <w:t>AMD in one eye (but not the other)</w:t>
                            </w:r>
                            <w:r w:rsidR="00E81B47" w:rsidRPr="00374D94">
                              <w:rPr>
                                <w:rFonts w:ascii="Arial" w:hAnsi="Arial" w:cs="Arial"/>
                                <w:bCs/>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5A2CE" id="_x0000_s1029" type="#_x0000_t202" style="position:absolute;margin-left:-14.4pt;margin-top:18.15pt;width:260.4pt;height:84.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">
                <v:textbox>
                  <w:txbxContent>
                    <w:p w14:paraId="406EB825" w14:textId="7EC6B4FC" w:rsidR="008F5572" w:rsidRPr="00374D94" w:rsidRDefault="008F5572">
                      <w:pPr>
                        <w:rPr>
                          <w:rFonts w:ascii="Arial" w:hAnsi="Arial" w:cs="Arial"/>
                        </w:rPr>
                      </w:pPr>
                      <w:r w:rsidRPr="00374D94">
                        <w:rPr>
                          <w:rFonts w:ascii="Arial" w:hAnsi="Arial" w:cs="Arial"/>
                        </w:rPr>
                        <w:t>Do they have:</w:t>
                      </w:r>
                    </w:p>
                    <w:p w14:paraId="35A0D0A2" w14:textId="5EA3472F" w:rsidR="008F5572" w:rsidRPr="00374D94" w:rsidRDefault="00A452B6" w:rsidP="00A452B6">
                      <w:pPr>
                        <w:pStyle w:val="ListParagraph"/>
                        <w:numPr>
                          <w:ilvl w:val="0"/>
                          <w:numId w:val="10"/>
                        </w:numPr>
                        <w:spacing w:after="200" w:line="276" w:lineRule="auto"/>
                        <w:rPr>
                          <w:rFonts w:ascii="Arial" w:hAnsi="Arial" w:cs="Arial"/>
                          <w:bCs/>
                          <w:color w:val="000000" w:themeColor="text1"/>
                        </w:rPr>
                      </w:pPr>
                      <w:r w:rsidRPr="00374D94">
                        <w:rPr>
                          <w:rFonts w:ascii="Arial" w:hAnsi="Arial" w:cs="Arial"/>
                          <w:bCs/>
                          <w:color w:val="000000" w:themeColor="text1"/>
                        </w:rPr>
                        <w:t xml:space="preserve">Intermediate </w:t>
                      </w:r>
                      <w:r w:rsidR="008F5572" w:rsidRPr="00374D94">
                        <w:rPr>
                          <w:rFonts w:ascii="Arial" w:hAnsi="Arial" w:cs="Arial"/>
                          <w:bCs/>
                          <w:color w:val="000000" w:themeColor="text1"/>
                        </w:rPr>
                        <w:t xml:space="preserve">AMD in at least one eye, </w:t>
                      </w:r>
                      <w:r w:rsidR="008F5572" w:rsidRPr="00374D94">
                        <w:rPr>
                          <w:rFonts w:ascii="Arial" w:hAnsi="Arial" w:cs="Arial"/>
                          <w:b/>
                          <w:color w:val="000000" w:themeColor="text1"/>
                        </w:rPr>
                        <w:t>or</w:t>
                      </w:r>
                      <w:r w:rsidR="008F5572" w:rsidRPr="00374D94">
                        <w:rPr>
                          <w:rFonts w:ascii="Arial" w:hAnsi="Arial" w:cs="Arial"/>
                          <w:bCs/>
                          <w:color w:val="000000" w:themeColor="text1"/>
                        </w:rPr>
                        <w:t xml:space="preserve"> </w:t>
                      </w:r>
                    </w:p>
                    <w:p w14:paraId="0C65BA18" w14:textId="3C1E04CC" w:rsidR="008F5572" w:rsidRPr="00374D94" w:rsidRDefault="00A452B6" w:rsidP="00A452B6">
                      <w:pPr>
                        <w:pStyle w:val="ListParagraph"/>
                        <w:numPr>
                          <w:ilvl w:val="0"/>
                          <w:numId w:val="10"/>
                        </w:numPr>
                        <w:rPr>
                          <w:rFonts w:ascii="Arial" w:hAnsi="Arial" w:cs="Arial"/>
                        </w:rPr>
                      </w:pPr>
                      <w:r w:rsidRPr="00374D94">
                        <w:rPr>
                          <w:rFonts w:ascii="Arial" w:hAnsi="Arial" w:cs="Arial"/>
                          <w:bCs/>
                          <w:color w:val="000000" w:themeColor="text1"/>
                        </w:rPr>
                        <w:t xml:space="preserve">Advanced </w:t>
                      </w:r>
                      <w:r w:rsidR="008F5572" w:rsidRPr="00374D94">
                        <w:rPr>
                          <w:rFonts w:ascii="Arial" w:hAnsi="Arial" w:cs="Arial"/>
                          <w:bCs/>
                          <w:color w:val="000000" w:themeColor="text1"/>
                        </w:rPr>
                        <w:t>AMD in one eye (but not the other)</w:t>
                      </w:r>
                      <w:r w:rsidR="00E81B47" w:rsidRPr="00374D94">
                        <w:rPr>
                          <w:rFonts w:ascii="Arial" w:hAnsi="Arial" w:cs="Arial"/>
                          <w:bCs/>
                          <w:color w:val="000000" w:themeColor="text1"/>
                        </w:rPr>
                        <w:t>?</w:t>
                      </w:r>
                    </w:p>
                  </w:txbxContent>
                </v:textbox>
                <w10:wrap type="square" anchorx="margin"/>
              </v:shape>
            </w:pict>
          </mc:Fallback>
        </mc:AlternateContent>
      </w:r>
      <w:r w:rsidR="00674334" w:rsidRPr="00374D94">
        <w:rPr>
          <w:rFonts w:ascii="Arial" w:hAnsi="Arial" w:cs="Arial"/>
          <w:b/>
          <w:bCs/>
          <w:noProof/>
        </w:rPr>
        <mc:AlternateContent>
          <mc:Choice Requires="wps">
            <w:drawing>
              <wp:anchor distT="45720" distB="45720" distL="114300" distR="114300" simplePos="0" relativeHeight="251661312" behindDoc="0" locked="0" layoutInCell="1" allowOverlap="1" wp14:anchorId="4B35BAFB" wp14:editId="43B75EFB">
                <wp:simplePos x="0" y="0"/>
                <wp:positionH relativeFrom="column">
                  <wp:posOffset>4316730</wp:posOffset>
                </wp:positionH>
                <wp:positionV relativeFrom="paragraph">
                  <wp:posOffset>184785</wp:posOffset>
                </wp:positionV>
                <wp:extent cx="2202180" cy="5596890"/>
                <wp:effectExtent l="0" t="0" r="26670" b="22860"/>
                <wp:wrapSquare wrapText="bothSides"/>
                <wp:docPr id="462227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5596890"/>
                        </a:xfrm>
                        <a:prstGeom prst="rect">
                          <a:avLst/>
                        </a:prstGeom>
                        <a:solidFill>
                          <a:srgbClr val="FFFFFF"/>
                        </a:solidFill>
                        <a:ln w="9525">
                          <a:solidFill>
                            <a:srgbClr val="000000"/>
                          </a:solidFill>
                          <a:miter lim="800000"/>
                          <a:headEnd/>
                          <a:tailEnd/>
                        </a:ln>
                      </wps:spPr>
                      <wps:txbx>
                        <w:txbxContent>
                          <w:p w14:paraId="34864263" w14:textId="25C32084" w:rsidR="00E81B47" w:rsidRPr="00374D94" w:rsidRDefault="007359DB">
                            <w:pPr>
                              <w:rPr>
                                <w:rFonts w:ascii="Arial" w:hAnsi="Arial" w:cs="Arial"/>
                                <w:bCs/>
                                <w:color w:val="000000" w:themeColor="text1"/>
                              </w:rPr>
                            </w:pPr>
                            <w:r w:rsidRPr="00374D94">
                              <w:rPr>
                                <w:rFonts w:ascii="Arial" w:hAnsi="Arial" w:cs="Arial"/>
                                <w:b/>
                                <w:color w:val="000000" w:themeColor="text1"/>
                              </w:rPr>
                              <w:t xml:space="preserve">Deprescribe supplement </w:t>
                            </w:r>
                            <w:r w:rsidRPr="00374D94">
                              <w:rPr>
                                <w:rFonts w:ascii="Arial" w:hAnsi="Arial" w:cs="Arial"/>
                              </w:rPr>
                              <w:t xml:space="preserve">in line with </w:t>
                            </w:r>
                            <w:hyperlink r:id="rId7" w:history="1">
                              <w:r w:rsidRPr="00374D94">
                                <w:rPr>
                                  <w:rStyle w:val="Hyperlink"/>
                                  <w:rFonts w:ascii="Arial" w:hAnsi="Arial" w:cs="Arial"/>
                                </w:rPr>
                                <w:t>NHS England guidance on items which should not be routinely prescribed in primary care</w:t>
                              </w:r>
                            </w:hyperlink>
                            <w:r w:rsidRPr="00374D94">
                              <w:rPr>
                                <w:rFonts w:ascii="Arial" w:hAnsi="Arial" w:cs="Arial"/>
                              </w:rPr>
                              <w:t>.</w:t>
                            </w:r>
                            <w:r w:rsidR="00D26787" w:rsidRPr="00374D94">
                              <w:rPr>
                                <w:rFonts w:ascii="Arial" w:hAnsi="Arial" w:cs="Arial"/>
                                <w:vertAlign w:val="superscript"/>
                              </w:rPr>
                              <w:t>1</w:t>
                            </w:r>
                            <w:r w:rsidR="00AD32DC" w:rsidRPr="00374D94">
                              <w:rPr>
                                <w:rFonts w:ascii="Arial" w:hAnsi="Arial" w:cs="Arial"/>
                                <w:b/>
                                <w:color w:val="000000" w:themeColor="text1"/>
                              </w:rPr>
                              <w:t xml:space="preserve"> </w:t>
                            </w:r>
                            <w:r w:rsidR="00A47934" w:rsidRPr="00374D94">
                              <w:rPr>
                                <w:rFonts w:ascii="Arial" w:hAnsi="Arial" w:cs="Arial"/>
                                <w:bCs/>
                                <w:color w:val="000000" w:themeColor="text1"/>
                              </w:rPr>
                              <w:t>No tapering needed.</w:t>
                            </w:r>
                          </w:p>
                          <w:p w14:paraId="5C4011D2" w14:textId="308BFEF2" w:rsidR="00674334" w:rsidRPr="00374D94" w:rsidRDefault="00674334">
                            <w:pPr>
                              <w:rPr>
                                <w:rFonts w:ascii="Arial" w:hAnsi="Arial" w:cs="Arial"/>
                                <w:b/>
                                <w:color w:val="000000" w:themeColor="text1"/>
                              </w:rPr>
                            </w:pPr>
                            <w:r w:rsidRPr="00374D94">
                              <w:rPr>
                                <w:rFonts w:ascii="Arial" w:hAnsi="Arial" w:cs="Arial"/>
                                <w:bCs/>
                                <w:color w:val="000000" w:themeColor="text1"/>
                              </w:rPr>
                              <w:t xml:space="preserve">Give </w:t>
                            </w:r>
                            <w:hyperlink w:anchor="Lifestyle_advice" w:history="1">
                              <w:r w:rsidRPr="00374D94">
                                <w:rPr>
                                  <w:rStyle w:val="Hyperlink"/>
                                  <w:rFonts w:ascii="Arial" w:hAnsi="Arial" w:cs="Arial"/>
                                  <w:bCs/>
                                </w:rPr>
                                <w:t>lifestyle advice</w:t>
                              </w:r>
                            </w:hyperlink>
                            <w:r w:rsidRPr="00374D94">
                              <w:rPr>
                                <w:rFonts w:ascii="Arial" w:hAnsi="Arial" w:cs="Arial"/>
                                <w:bCs/>
                                <w:color w:val="000000" w:themeColor="text1"/>
                              </w:rPr>
                              <w:t>.</w:t>
                            </w:r>
                          </w:p>
                          <w:p w14:paraId="233AD659" w14:textId="33BC1EFB" w:rsidR="00E81B47" w:rsidRPr="00374D94" w:rsidRDefault="00E81B47">
                            <w:pPr>
                              <w:rPr>
                                <w:rFonts w:ascii="Arial" w:hAnsi="Arial" w:cs="Arial"/>
                                <w:bCs/>
                                <w:color w:val="000000" w:themeColor="text1"/>
                              </w:rPr>
                            </w:pPr>
                            <w:r w:rsidRPr="00374D94">
                              <w:rPr>
                                <w:rFonts w:ascii="Arial" w:hAnsi="Arial" w:cs="Arial"/>
                                <w:bCs/>
                                <w:color w:val="000000" w:themeColor="text1"/>
                              </w:rPr>
                              <w:t>There is no evidence to support the use of antioxidant vitamin and mineral supplements for people with less than intermediate AMD, and there is no evidence that these supplements are useful in primary prevention.</w:t>
                            </w:r>
                            <w:r w:rsidR="00D26787" w:rsidRPr="00374D94">
                              <w:rPr>
                                <w:rFonts w:ascii="Arial" w:hAnsi="Arial" w:cs="Arial"/>
                                <w:bCs/>
                                <w:color w:val="000000" w:themeColor="text1"/>
                                <w:vertAlign w:val="superscript"/>
                              </w:rPr>
                              <w:t>2</w:t>
                            </w:r>
                          </w:p>
                          <w:p w14:paraId="50937006" w14:textId="481B7344" w:rsidR="006F0852" w:rsidRPr="00374D94" w:rsidRDefault="006F0852" w:rsidP="006F0852">
                            <w:pPr>
                              <w:rPr>
                                <w:rFonts w:ascii="Arial" w:hAnsi="Arial" w:cs="Arial"/>
                                <w:bCs/>
                                <w:color w:val="000000" w:themeColor="text1"/>
                              </w:rPr>
                            </w:pPr>
                            <w:r w:rsidRPr="00374D94">
                              <w:rPr>
                                <w:rFonts w:ascii="Arial" w:hAnsi="Arial" w:cs="Arial"/>
                                <w:bCs/>
                                <w:color w:val="000000" w:themeColor="text1"/>
                              </w:rPr>
                              <w:t>If the</w:t>
                            </w:r>
                            <w:r w:rsidR="0083497C" w:rsidRPr="00374D94">
                              <w:rPr>
                                <w:rFonts w:ascii="Arial" w:hAnsi="Arial" w:cs="Arial"/>
                                <w:bCs/>
                                <w:color w:val="000000" w:themeColor="text1"/>
                              </w:rPr>
                              <w:t xml:space="preserve"> person</w:t>
                            </w:r>
                            <w:r w:rsidR="00D274D7" w:rsidRPr="00374D94">
                              <w:rPr>
                                <w:rFonts w:ascii="Arial" w:hAnsi="Arial" w:cs="Arial"/>
                                <w:bCs/>
                                <w:color w:val="000000" w:themeColor="text1"/>
                              </w:rPr>
                              <w:t xml:space="preserve"> </w:t>
                            </w:r>
                            <w:r w:rsidRPr="00374D94">
                              <w:rPr>
                                <w:rFonts w:ascii="Arial" w:hAnsi="Arial" w:cs="Arial"/>
                                <w:bCs/>
                                <w:color w:val="000000" w:themeColor="text1"/>
                              </w:rPr>
                              <w:t>want</w:t>
                            </w:r>
                            <w:r w:rsidR="006005D4" w:rsidRPr="00374D94">
                              <w:rPr>
                                <w:rFonts w:ascii="Arial" w:hAnsi="Arial" w:cs="Arial"/>
                                <w:bCs/>
                                <w:color w:val="000000" w:themeColor="text1"/>
                              </w:rPr>
                              <w:t>s</w:t>
                            </w:r>
                            <w:r w:rsidRPr="00374D94">
                              <w:rPr>
                                <w:rFonts w:ascii="Arial" w:hAnsi="Arial" w:cs="Arial"/>
                                <w:bCs/>
                                <w:color w:val="000000" w:themeColor="text1"/>
                              </w:rPr>
                              <w:t xml:space="preserve"> to purchase supplement</w:t>
                            </w:r>
                            <w:r w:rsidR="00351588" w:rsidRPr="00374D94">
                              <w:rPr>
                                <w:rFonts w:ascii="Arial" w:hAnsi="Arial" w:cs="Arial"/>
                                <w:bCs/>
                                <w:color w:val="000000" w:themeColor="text1"/>
                              </w:rPr>
                              <w:t xml:space="preserve"> (despite the lack of evidence)</w:t>
                            </w:r>
                            <w:r w:rsidRPr="00374D94">
                              <w:rPr>
                                <w:rFonts w:ascii="Arial" w:hAnsi="Arial" w:cs="Arial"/>
                                <w:bCs/>
                                <w:color w:val="000000" w:themeColor="text1"/>
                              </w:rPr>
                              <w:t xml:space="preserve"> give </w:t>
                            </w:r>
                            <w:hyperlink w:anchor="Choice_of_supplement" w:history="1">
                              <w:r w:rsidRPr="00374D94">
                                <w:rPr>
                                  <w:rStyle w:val="Hyperlink"/>
                                  <w:rFonts w:ascii="Arial" w:hAnsi="Arial" w:cs="Arial"/>
                                </w:rPr>
                                <w:t>choice of supplement</w:t>
                              </w:r>
                            </w:hyperlink>
                            <w:r w:rsidRPr="00374D94">
                              <w:rPr>
                                <w:rFonts w:ascii="Arial" w:hAnsi="Arial" w:cs="Arial"/>
                                <w:b/>
                                <w:color w:val="000000" w:themeColor="text1"/>
                              </w:rPr>
                              <w:t xml:space="preserve"> </w:t>
                            </w:r>
                            <w:r w:rsidRPr="00374D94">
                              <w:rPr>
                                <w:rFonts w:ascii="Arial" w:hAnsi="Arial" w:cs="Arial"/>
                                <w:bCs/>
                                <w:color w:val="000000" w:themeColor="text1"/>
                              </w:rPr>
                              <w:t xml:space="preserve">advice (see below). Note the </w:t>
                            </w:r>
                            <w:hyperlink w:anchor="Betacarotene_safety_warning" w:history="1">
                              <w:r w:rsidRPr="00374D94">
                                <w:rPr>
                                  <w:rStyle w:val="Hyperlink"/>
                                  <w:rFonts w:ascii="Arial" w:hAnsi="Arial" w:cs="Arial"/>
                                </w:rPr>
                                <w:t>beta-carotene safety warning</w:t>
                              </w:r>
                            </w:hyperlink>
                            <w:r w:rsidRPr="00374D94">
                              <w:rPr>
                                <w:rFonts w:ascii="Arial" w:hAnsi="Arial" w:cs="Arial"/>
                                <w:bCs/>
                                <w:color w:val="000000" w:themeColor="text1"/>
                              </w:rPr>
                              <w:t xml:space="preserve"> for smokers/former-smokers/people exposed to asbestos.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5BAFB" id="_x0000_s1030" type="#_x0000_t202" style="position:absolute;margin-left:339.9pt;margin-top:14.55pt;width:173.4pt;height:44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">
                <v:textbox>
                  <w:txbxContent>
                    <w:p w14:paraId="34864263" w14:textId="25C32084" w:rsidR="00E81B47" w:rsidRPr="00374D94" w:rsidRDefault="007359DB">
                      <w:pPr>
                        <w:rPr>
                          <w:rFonts w:ascii="Arial" w:hAnsi="Arial" w:cs="Arial"/>
                          <w:bCs/>
                          <w:color w:val="000000" w:themeColor="text1"/>
                        </w:rPr>
                      </w:pPr>
                      <w:r w:rsidRPr="00374D94">
                        <w:rPr>
                          <w:rFonts w:ascii="Arial" w:hAnsi="Arial" w:cs="Arial"/>
                          <w:b/>
                          <w:color w:val="000000" w:themeColor="text1"/>
                        </w:rPr>
                        <w:t xml:space="preserve">Deprescribe supplement </w:t>
                      </w:r>
                      <w:r w:rsidRPr="00374D94">
                        <w:rPr>
                          <w:rFonts w:ascii="Arial" w:hAnsi="Arial" w:cs="Arial"/>
                        </w:rPr>
                        <w:t xml:space="preserve">in line with </w:t>
                      </w:r>
                      <w:hyperlink r:id="rId8" w:history="1">
                        <w:r w:rsidRPr="00374D94">
                          <w:rPr>
                            <w:rStyle w:val="Hyperlink"/>
                            <w:rFonts w:ascii="Arial" w:hAnsi="Arial" w:cs="Arial"/>
                          </w:rPr>
                          <w:t>NHS England guidance on items which should not be routinely prescribed in primary care</w:t>
                        </w:r>
                      </w:hyperlink>
                      <w:r w:rsidRPr="00374D94">
                        <w:rPr>
                          <w:rFonts w:ascii="Arial" w:hAnsi="Arial" w:cs="Arial"/>
                        </w:rPr>
                        <w:t>.</w:t>
                      </w:r>
                      <w:r w:rsidR="00D26787" w:rsidRPr="00374D94">
                        <w:rPr>
                          <w:rFonts w:ascii="Arial" w:hAnsi="Arial" w:cs="Arial"/>
                          <w:vertAlign w:val="superscript"/>
                        </w:rPr>
                        <w:t>1</w:t>
                      </w:r>
                      <w:r w:rsidR="00AD32DC" w:rsidRPr="00374D94">
                        <w:rPr>
                          <w:rFonts w:ascii="Arial" w:hAnsi="Arial" w:cs="Arial"/>
                          <w:b/>
                          <w:color w:val="000000" w:themeColor="text1"/>
                        </w:rPr>
                        <w:t xml:space="preserve"> </w:t>
                      </w:r>
                      <w:r w:rsidR="00A47934" w:rsidRPr="00374D94">
                        <w:rPr>
                          <w:rFonts w:ascii="Arial" w:hAnsi="Arial" w:cs="Arial"/>
                          <w:bCs/>
                          <w:color w:val="000000" w:themeColor="text1"/>
                        </w:rPr>
                        <w:t>No tapering needed.</w:t>
                      </w:r>
                    </w:p>
                    <w:p w14:paraId="5C4011D2" w14:textId="308BFEF2" w:rsidR="00674334" w:rsidRPr="00374D94" w:rsidRDefault="00674334">
                      <w:pPr>
                        <w:rPr>
                          <w:rFonts w:ascii="Arial" w:hAnsi="Arial" w:cs="Arial"/>
                          <w:b/>
                          <w:color w:val="000000" w:themeColor="text1"/>
                        </w:rPr>
                      </w:pPr>
                      <w:r w:rsidRPr="00374D94">
                        <w:rPr>
                          <w:rFonts w:ascii="Arial" w:hAnsi="Arial" w:cs="Arial"/>
                          <w:bCs/>
                          <w:color w:val="000000" w:themeColor="text1"/>
                        </w:rPr>
                        <w:t xml:space="preserve">Give </w:t>
                      </w:r>
                      <w:hyperlink w:anchor="Lifestyle_advice" w:history="1">
                        <w:r w:rsidRPr="00374D94">
                          <w:rPr>
                            <w:rStyle w:val="Hyperlink"/>
                            <w:rFonts w:ascii="Arial" w:hAnsi="Arial" w:cs="Arial"/>
                            <w:bCs/>
                          </w:rPr>
                          <w:t>lifestyle advice</w:t>
                        </w:r>
                      </w:hyperlink>
                      <w:r w:rsidRPr="00374D94">
                        <w:rPr>
                          <w:rFonts w:ascii="Arial" w:hAnsi="Arial" w:cs="Arial"/>
                          <w:bCs/>
                          <w:color w:val="000000" w:themeColor="text1"/>
                        </w:rPr>
                        <w:t>.</w:t>
                      </w:r>
                    </w:p>
                    <w:p w14:paraId="233AD659" w14:textId="33BC1EFB" w:rsidR="00E81B47" w:rsidRPr="00374D94" w:rsidRDefault="00E81B47">
                      <w:pPr>
                        <w:rPr>
                          <w:rFonts w:ascii="Arial" w:hAnsi="Arial" w:cs="Arial"/>
                          <w:bCs/>
                          <w:color w:val="000000" w:themeColor="text1"/>
                        </w:rPr>
                      </w:pPr>
                      <w:r w:rsidRPr="00374D94">
                        <w:rPr>
                          <w:rFonts w:ascii="Arial" w:hAnsi="Arial" w:cs="Arial"/>
                          <w:bCs/>
                          <w:color w:val="000000" w:themeColor="text1"/>
                        </w:rPr>
                        <w:t>There is no evidence to support the use of antioxidant vitamin and mineral supplements for people with less than intermediate AMD, and there is no evidence that these supplements are useful in primary prevention.</w:t>
                      </w:r>
                      <w:r w:rsidR="00D26787" w:rsidRPr="00374D94">
                        <w:rPr>
                          <w:rFonts w:ascii="Arial" w:hAnsi="Arial" w:cs="Arial"/>
                          <w:bCs/>
                          <w:color w:val="000000" w:themeColor="text1"/>
                          <w:vertAlign w:val="superscript"/>
                        </w:rPr>
                        <w:t>2</w:t>
                      </w:r>
                    </w:p>
                    <w:p w14:paraId="50937006" w14:textId="481B7344" w:rsidR="006F0852" w:rsidRPr="00374D94" w:rsidRDefault="006F0852" w:rsidP="006F0852">
                      <w:pPr>
                        <w:rPr>
                          <w:rFonts w:ascii="Arial" w:hAnsi="Arial" w:cs="Arial"/>
                          <w:bCs/>
                          <w:color w:val="000000" w:themeColor="text1"/>
                        </w:rPr>
                      </w:pPr>
                      <w:r w:rsidRPr="00374D94">
                        <w:rPr>
                          <w:rFonts w:ascii="Arial" w:hAnsi="Arial" w:cs="Arial"/>
                          <w:bCs/>
                          <w:color w:val="000000" w:themeColor="text1"/>
                        </w:rPr>
                        <w:t>If the</w:t>
                      </w:r>
                      <w:r w:rsidR="0083497C" w:rsidRPr="00374D94">
                        <w:rPr>
                          <w:rFonts w:ascii="Arial" w:hAnsi="Arial" w:cs="Arial"/>
                          <w:bCs/>
                          <w:color w:val="000000" w:themeColor="text1"/>
                        </w:rPr>
                        <w:t xml:space="preserve"> person</w:t>
                      </w:r>
                      <w:r w:rsidR="00D274D7" w:rsidRPr="00374D94">
                        <w:rPr>
                          <w:rFonts w:ascii="Arial" w:hAnsi="Arial" w:cs="Arial"/>
                          <w:bCs/>
                          <w:color w:val="000000" w:themeColor="text1"/>
                        </w:rPr>
                        <w:t xml:space="preserve"> </w:t>
                      </w:r>
                      <w:r w:rsidRPr="00374D94">
                        <w:rPr>
                          <w:rFonts w:ascii="Arial" w:hAnsi="Arial" w:cs="Arial"/>
                          <w:bCs/>
                          <w:color w:val="000000" w:themeColor="text1"/>
                        </w:rPr>
                        <w:t>want</w:t>
                      </w:r>
                      <w:r w:rsidR="006005D4" w:rsidRPr="00374D94">
                        <w:rPr>
                          <w:rFonts w:ascii="Arial" w:hAnsi="Arial" w:cs="Arial"/>
                          <w:bCs/>
                          <w:color w:val="000000" w:themeColor="text1"/>
                        </w:rPr>
                        <w:t>s</w:t>
                      </w:r>
                      <w:r w:rsidRPr="00374D94">
                        <w:rPr>
                          <w:rFonts w:ascii="Arial" w:hAnsi="Arial" w:cs="Arial"/>
                          <w:bCs/>
                          <w:color w:val="000000" w:themeColor="text1"/>
                        </w:rPr>
                        <w:t xml:space="preserve"> to purchase supplement</w:t>
                      </w:r>
                      <w:r w:rsidR="00351588" w:rsidRPr="00374D94">
                        <w:rPr>
                          <w:rFonts w:ascii="Arial" w:hAnsi="Arial" w:cs="Arial"/>
                          <w:bCs/>
                          <w:color w:val="000000" w:themeColor="text1"/>
                        </w:rPr>
                        <w:t xml:space="preserve"> (despite the lack of evidence)</w:t>
                      </w:r>
                      <w:r w:rsidRPr="00374D94">
                        <w:rPr>
                          <w:rFonts w:ascii="Arial" w:hAnsi="Arial" w:cs="Arial"/>
                          <w:bCs/>
                          <w:color w:val="000000" w:themeColor="text1"/>
                        </w:rPr>
                        <w:t xml:space="preserve"> give </w:t>
                      </w:r>
                      <w:hyperlink w:anchor="Choice_of_supplement" w:history="1">
                        <w:r w:rsidRPr="00374D94">
                          <w:rPr>
                            <w:rStyle w:val="Hyperlink"/>
                            <w:rFonts w:ascii="Arial" w:hAnsi="Arial" w:cs="Arial"/>
                          </w:rPr>
                          <w:t>choice of supplement</w:t>
                        </w:r>
                      </w:hyperlink>
                      <w:r w:rsidRPr="00374D94">
                        <w:rPr>
                          <w:rFonts w:ascii="Arial" w:hAnsi="Arial" w:cs="Arial"/>
                          <w:b/>
                          <w:color w:val="000000" w:themeColor="text1"/>
                        </w:rPr>
                        <w:t xml:space="preserve"> </w:t>
                      </w:r>
                      <w:r w:rsidRPr="00374D94">
                        <w:rPr>
                          <w:rFonts w:ascii="Arial" w:hAnsi="Arial" w:cs="Arial"/>
                          <w:bCs/>
                          <w:color w:val="000000" w:themeColor="text1"/>
                        </w:rPr>
                        <w:t xml:space="preserve">advice (see below). Note the </w:t>
                      </w:r>
                      <w:hyperlink w:anchor="Betacarotene_safety_warning" w:history="1">
                        <w:r w:rsidRPr="00374D94">
                          <w:rPr>
                            <w:rStyle w:val="Hyperlink"/>
                            <w:rFonts w:ascii="Arial" w:hAnsi="Arial" w:cs="Arial"/>
                          </w:rPr>
                          <w:t>beta-carotene safety warning</w:t>
                        </w:r>
                      </w:hyperlink>
                      <w:r w:rsidRPr="00374D94">
                        <w:rPr>
                          <w:rFonts w:ascii="Arial" w:hAnsi="Arial" w:cs="Arial"/>
                          <w:bCs/>
                          <w:color w:val="000000" w:themeColor="text1"/>
                        </w:rPr>
                        <w:t xml:space="preserve"> for smokers/former-smokers/people exposed to asbestos.</w:t>
                      </w:r>
                    </w:p>
                  </w:txbxContent>
                </v:textbox>
                <w10:wrap type="square"/>
              </v:shape>
            </w:pict>
          </mc:Fallback>
        </mc:AlternateContent>
      </w:r>
    </w:p>
    <w:p w14:paraId="33510D83" w14:textId="6DE073E3" w:rsidR="007E5C5E" w:rsidRPr="00374D94" w:rsidRDefault="00A068F9" w:rsidP="007E5C5E">
      <w:pPr>
        <w:rPr>
          <w:rFonts w:ascii="Arial" w:hAnsi="Arial" w:cs="Arial"/>
        </w:rPr>
      </w:pPr>
      <w:r w:rsidRPr="00374D94">
        <w:rPr>
          <w:rFonts w:ascii="Arial" w:hAnsi="Arial" w:cs="Arial"/>
          <w:b/>
          <w:bCs/>
          <w:noProof/>
        </w:rPr>
        <mc:AlternateContent>
          <mc:Choice Requires="wps">
            <w:drawing>
              <wp:anchor distT="45720" distB="45720" distL="114300" distR="114300" simplePos="0" relativeHeight="251697152" behindDoc="0" locked="0" layoutInCell="1" allowOverlap="1" wp14:anchorId="04BC2A9A" wp14:editId="13977973">
                <wp:simplePos x="0" y="0"/>
                <wp:positionH relativeFrom="column">
                  <wp:posOffset>3421380</wp:posOffset>
                </wp:positionH>
                <wp:positionV relativeFrom="paragraph">
                  <wp:posOffset>245110</wp:posOffset>
                </wp:positionV>
                <wp:extent cx="499110" cy="300990"/>
                <wp:effectExtent l="0" t="0" r="15240" b="22860"/>
                <wp:wrapSquare wrapText="bothSides"/>
                <wp:docPr id="667665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00990"/>
                        </a:xfrm>
                        <a:prstGeom prst="rect">
                          <a:avLst/>
                        </a:prstGeom>
                        <a:solidFill>
                          <a:srgbClr val="FFFFFF"/>
                        </a:solidFill>
                        <a:ln w="9525">
                          <a:solidFill>
                            <a:srgbClr val="000000"/>
                          </a:solidFill>
                          <a:miter lim="800000"/>
                          <a:headEnd/>
                          <a:tailEnd/>
                        </a:ln>
                      </wps:spPr>
                      <wps:txbx>
                        <w:txbxContent>
                          <w:p w14:paraId="093382B2" w14:textId="7B7496E4" w:rsidR="00E81B47" w:rsidRPr="00374D94" w:rsidRDefault="00E81B47">
                            <w:pPr>
                              <w:rPr>
                                <w:rFonts w:ascii="Arial" w:hAnsi="Arial" w:cs="Arial"/>
                              </w:rPr>
                            </w:pPr>
                            <w:r w:rsidRPr="00374D94">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C2A9A" id="_x0000_s1031" type="#_x0000_t202" style="position:absolute;margin-left:269.4pt;margin-top:19.3pt;width:39.3pt;height:23.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">
                <v:textbox>
                  <w:txbxContent>
                    <w:p w14:paraId="093382B2" w14:textId="7B7496E4" w:rsidR="00E81B47" w:rsidRPr="00374D94" w:rsidRDefault="00E81B47">
                      <w:pPr>
                        <w:rPr>
                          <w:rFonts w:ascii="Arial" w:hAnsi="Arial" w:cs="Arial"/>
                        </w:rPr>
                      </w:pPr>
                      <w:r w:rsidRPr="00374D94">
                        <w:rPr>
                          <w:rFonts w:ascii="Arial" w:hAnsi="Arial" w:cs="Arial"/>
                        </w:rPr>
                        <w:t>No</w:t>
                      </w:r>
                    </w:p>
                  </w:txbxContent>
                </v:textbox>
                <w10:wrap type="square"/>
              </v:shape>
            </w:pict>
          </mc:Fallback>
        </mc:AlternateContent>
      </w:r>
    </w:p>
    <w:p w14:paraId="1AD5C3BE" w14:textId="56CAB81C" w:rsidR="007E5C5E" w:rsidRPr="00374D94" w:rsidRDefault="00E06141" w:rsidP="007E5C5E">
      <w:pPr>
        <w:rPr>
          <w:rFonts w:ascii="Arial" w:hAnsi="Arial" w:cs="Arial"/>
        </w:rPr>
      </w:pPr>
      <w:r w:rsidRPr="00374D94">
        <w:rPr>
          <w:rFonts w:ascii="Arial" w:hAnsi="Arial" w:cs="Arial"/>
          <w:b/>
          <w:bCs/>
          <w:noProof/>
        </w:rPr>
        <mc:AlternateContent>
          <mc:Choice Requires="wps">
            <w:drawing>
              <wp:anchor distT="0" distB="0" distL="114300" distR="114300" simplePos="0" relativeHeight="251696128" behindDoc="0" locked="0" layoutInCell="1" allowOverlap="1" wp14:anchorId="6845DACB" wp14:editId="59CBBC93">
                <wp:simplePos x="0" y="0"/>
                <wp:positionH relativeFrom="column">
                  <wp:posOffset>3124200</wp:posOffset>
                </wp:positionH>
                <wp:positionV relativeFrom="paragraph">
                  <wp:posOffset>57785</wp:posOffset>
                </wp:positionV>
                <wp:extent cx="1173480" cy="7620"/>
                <wp:effectExtent l="0" t="76200" r="26670" b="87630"/>
                <wp:wrapNone/>
                <wp:docPr id="2028252528" name="Straight Arrow Connector 8"/>
                <wp:cNvGraphicFramePr/>
                <a:graphic xmlns:a="http://schemas.openxmlformats.org/drawingml/2006/main">
                  <a:graphicData uri="http://schemas.microsoft.com/office/word/2010/wordprocessingShape">
                    <wps:wsp>
                      <wps:cNvCnPr/>
                      <wps:spPr>
                        <a:xfrm flipV="1">
                          <a:off x="0" y="0"/>
                          <a:ext cx="11734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C54C8" id="Straight Arrow Connector 8" o:spid="_x0000_s1026" type="#_x0000_t32" style="position:absolute;margin-left:246pt;margin-top:4.55pt;width:92.4pt;height:.6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" strokecolor="#156082 [3204]" strokeweight=".5pt">
                <v:stroke endarrow="block" joinstyle="miter"/>
              </v:shape>
            </w:pict>
          </mc:Fallback>
        </mc:AlternateContent>
      </w:r>
    </w:p>
    <w:p w14:paraId="7592555C" w14:textId="42A56643" w:rsidR="007E5C5E" w:rsidRPr="00374D94" w:rsidRDefault="00A068F9" w:rsidP="007E5C5E">
      <w:pPr>
        <w:rPr>
          <w:rFonts w:ascii="Arial" w:hAnsi="Arial" w:cs="Arial"/>
        </w:rPr>
      </w:pPr>
      <w:r w:rsidRPr="00374D94">
        <w:rPr>
          <w:rFonts w:ascii="Arial" w:hAnsi="Arial" w:cs="Arial"/>
          <w:noProof/>
        </w:rPr>
        <mc:AlternateContent>
          <mc:Choice Requires="wps">
            <w:drawing>
              <wp:anchor distT="0" distB="0" distL="114300" distR="114300" simplePos="0" relativeHeight="251694080" behindDoc="0" locked="0" layoutInCell="1" allowOverlap="1" wp14:anchorId="5E50F493" wp14:editId="0943DD66">
                <wp:simplePos x="0" y="0"/>
                <wp:positionH relativeFrom="column">
                  <wp:posOffset>1398270</wp:posOffset>
                </wp:positionH>
                <wp:positionV relativeFrom="paragraph">
                  <wp:posOffset>37465</wp:posOffset>
                </wp:positionV>
                <wp:extent cx="3810" cy="986790"/>
                <wp:effectExtent l="76200" t="0" r="91440" b="60960"/>
                <wp:wrapNone/>
                <wp:docPr id="1038583468" name="Straight Arrow Connector 7"/>
                <wp:cNvGraphicFramePr/>
                <a:graphic xmlns:a="http://schemas.openxmlformats.org/drawingml/2006/main">
                  <a:graphicData uri="http://schemas.microsoft.com/office/word/2010/wordprocessingShape">
                    <wps:wsp>
                      <wps:cNvCnPr/>
                      <wps:spPr>
                        <a:xfrm>
                          <a:off x="0" y="0"/>
                          <a:ext cx="3810" cy="986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41B53" id="Straight Arrow Connector 7" o:spid="_x0000_s1026" type="#_x0000_t32" style="position:absolute;margin-left:110.1pt;margin-top:2.95pt;width:.3pt;height:7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" strokecolor="#156082 [3204]" strokeweight=".5pt">
                <v:stroke endarrow="block" joinstyle="miter"/>
              </v:shape>
            </w:pict>
          </mc:Fallback>
        </mc:AlternateContent>
      </w:r>
    </w:p>
    <w:p w14:paraId="1422AFC4" w14:textId="4D56CB70" w:rsidR="009D180F" w:rsidRPr="00374D94" w:rsidRDefault="00184079" w:rsidP="007E5C5E">
      <w:pPr>
        <w:rPr>
          <w:rFonts w:ascii="Arial" w:hAnsi="Arial" w:cs="Arial"/>
        </w:rPr>
      </w:pPr>
      <w:r w:rsidRPr="00374D94">
        <w:rPr>
          <w:rFonts w:ascii="Arial" w:hAnsi="Arial" w:cs="Arial"/>
          <w:b/>
          <w:bCs/>
          <w:noProof/>
        </w:rPr>
        <mc:AlternateContent>
          <mc:Choice Requires="wps">
            <w:drawing>
              <wp:anchor distT="45720" distB="45720" distL="114300" distR="114300" simplePos="0" relativeHeight="251695104" behindDoc="0" locked="0" layoutInCell="1" allowOverlap="1" wp14:anchorId="4EE90844" wp14:editId="5073BAD0">
                <wp:simplePos x="0" y="0"/>
                <wp:positionH relativeFrom="column">
                  <wp:posOffset>1169670</wp:posOffset>
                </wp:positionH>
                <wp:positionV relativeFrom="paragraph">
                  <wp:posOffset>34925</wp:posOffset>
                </wp:positionV>
                <wp:extent cx="438150" cy="255270"/>
                <wp:effectExtent l="0" t="0" r="19050" b="11430"/>
                <wp:wrapSquare wrapText="bothSides"/>
                <wp:docPr id="880774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5270"/>
                        </a:xfrm>
                        <a:prstGeom prst="rect">
                          <a:avLst/>
                        </a:prstGeom>
                        <a:solidFill>
                          <a:srgbClr val="FFFFFF"/>
                        </a:solidFill>
                        <a:ln w="9525">
                          <a:solidFill>
                            <a:srgbClr val="000000"/>
                          </a:solidFill>
                          <a:miter lim="800000"/>
                          <a:headEnd/>
                          <a:tailEnd/>
                        </a:ln>
                      </wps:spPr>
                      <wps:txbx>
                        <w:txbxContent>
                          <w:p w14:paraId="4D606881" w14:textId="77777777" w:rsidR="00E81B47" w:rsidRDefault="00E81B47" w:rsidP="00E81B47">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90844" id="_x0000_s1032" type="#_x0000_t202" style="position:absolute;margin-left:92.1pt;margin-top:2.75pt;width:34.5pt;height:20.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28FAIAACU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">
                <v:textbox>
                  <w:txbxContent>
                    <w:p w14:paraId="4D606881" w14:textId="77777777" w:rsidR="00E81B47" w:rsidRDefault="00E81B47" w:rsidP="00E81B47">
                      <w:r>
                        <w:t>Yes</w:t>
                      </w:r>
                    </w:p>
                  </w:txbxContent>
                </v:textbox>
                <w10:wrap type="square"/>
              </v:shape>
            </w:pict>
          </mc:Fallback>
        </mc:AlternateContent>
      </w:r>
    </w:p>
    <w:p w14:paraId="7E564515" w14:textId="062E248F" w:rsidR="007E5C5E" w:rsidRPr="00374D94" w:rsidRDefault="00374D94" w:rsidP="007E5C5E">
      <w:pPr>
        <w:rPr>
          <w:rFonts w:ascii="Arial" w:hAnsi="Arial" w:cs="Arial"/>
        </w:rPr>
      </w:pPr>
      <w:r w:rsidRPr="00374D94">
        <w:rPr>
          <w:rFonts w:ascii="Arial" w:hAnsi="Arial" w:cs="Arial"/>
          <w:b/>
          <w:bCs/>
          <w:noProof/>
        </w:rPr>
        <mc:AlternateContent>
          <mc:Choice Requires="wps">
            <w:drawing>
              <wp:anchor distT="45720" distB="45720" distL="114300" distR="114300" simplePos="0" relativeHeight="251684864" behindDoc="0" locked="0" layoutInCell="1" allowOverlap="1" wp14:anchorId="45758AC2" wp14:editId="2399C5E4">
                <wp:simplePos x="0" y="0"/>
                <wp:positionH relativeFrom="column">
                  <wp:posOffset>-171450</wp:posOffset>
                </wp:positionH>
                <wp:positionV relativeFrom="paragraph">
                  <wp:posOffset>396875</wp:posOffset>
                </wp:positionV>
                <wp:extent cx="4206240" cy="3171825"/>
                <wp:effectExtent l="0" t="0" r="22860" b="28575"/>
                <wp:wrapSquare wrapText="bothSides"/>
                <wp:docPr id="1044672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3171825"/>
                        </a:xfrm>
                        <a:prstGeom prst="rect">
                          <a:avLst/>
                        </a:prstGeom>
                        <a:solidFill>
                          <a:srgbClr val="FFFFFF"/>
                        </a:solidFill>
                        <a:ln w="9525">
                          <a:solidFill>
                            <a:srgbClr val="000000"/>
                          </a:solidFill>
                          <a:miter lim="800000"/>
                          <a:headEnd/>
                          <a:tailEnd/>
                        </a:ln>
                      </wps:spPr>
                      <wps:txbx>
                        <w:txbxContent>
                          <w:p w14:paraId="426E3518" w14:textId="2B964A9B" w:rsidR="007E5C5E" w:rsidRPr="00374D94" w:rsidRDefault="00434593" w:rsidP="00E81B47">
                            <w:pPr>
                              <w:rPr>
                                <w:rFonts w:ascii="Arial" w:hAnsi="Arial" w:cs="Arial"/>
                              </w:rPr>
                            </w:pPr>
                            <w:r w:rsidRPr="00374D94">
                              <w:rPr>
                                <w:rFonts w:ascii="Arial" w:hAnsi="Arial" w:cs="Arial"/>
                                <w:b/>
                                <w:color w:val="000000" w:themeColor="text1"/>
                              </w:rPr>
                              <w:t>Consider</w:t>
                            </w:r>
                            <w:r w:rsidR="007E5C5E" w:rsidRPr="00374D94">
                              <w:rPr>
                                <w:rFonts w:ascii="Arial" w:hAnsi="Arial" w:cs="Arial"/>
                                <w:b/>
                                <w:color w:val="000000" w:themeColor="text1"/>
                              </w:rPr>
                              <w:t xml:space="preserve"> d</w:t>
                            </w:r>
                            <w:r w:rsidR="00E81B47" w:rsidRPr="00374D94">
                              <w:rPr>
                                <w:rFonts w:ascii="Arial" w:hAnsi="Arial" w:cs="Arial"/>
                                <w:b/>
                                <w:color w:val="000000" w:themeColor="text1"/>
                              </w:rPr>
                              <w:t>eprescrib</w:t>
                            </w:r>
                            <w:r w:rsidR="007E5C5E" w:rsidRPr="00374D94">
                              <w:rPr>
                                <w:rFonts w:ascii="Arial" w:hAnsi="Arial" w:cs="Arial"/>
                                <w:b/>
                                <w:color w:val="000000" w:themeColor="text1"/>
                              </w:rPr>
                              <w:t>ing</w:t>
                            </w:r>
                            <w:r w:rsidR="00E81B47" w:rsidRPr="00374D94">
                              <w:rPr>
                                <w:rFonts w:ascii="Arial" w:hAnsi="Arial" w:cs="Arial"/>
                                <w:b/>
                                <w:color w:val="000000" w:themeColor="text1"/>
                              </w:rPr>
                              <w:t xml:space="preserve"> supplement</w:t>
                            </w:r>
                            <w:r w:rsidR="007E5C5E" w:rsidRPr="00374D94">
                              <w:rPr>
                                <w:rFonts w:ascii="Arial" w:hAnsi="Arial" w:cs="Arial"/>
                                <w:b/>
                                <w:color w:val="000000" w:themeColor="text1"/>
                              </w:rPr>
                              <w:t xml:space="preserve"> </w:t>
                            </w:r>
                            <w:r w:rsidR="007E5C5E" w:rsidRPr="00374D94">
                              <w:rPr>
                                <w:rFonts w:ascii="Arial" w:hAnsi="Arial" w:cs="Arial"/>
                              </w:rPr>
                              <w:t xml:space="preserve">in line with </w:t>
                            </w:r>
                            <w:hyperlink r:id="rId9" w:history="1">
                              <w:r w:rsidR="007E5C5E" w:rsidRPr="00374D94">
                                <w:rPr>
                                  <w:rStyle w:val="Hyperlink"/>
                                  <w:rFonts w:ascii="Arial" w:hAnsi="Arial" w:cs="Arial"/>
                                </w:rPr>
                                <w:t>NHS England guidance on items which should not be routinely prescribed in primary care</w:t>
                              </w:r>
                            </w:hyperlink>
                            <w:r w:rsidR="007E5C5E" w:rsidRPr="00374D94">
                              <w:rPr>
                                <w:rFonts w:ascii="Arial" w:hAnsi="Arial" w:cs="Arial"/>
                              </w:rPr>
                              <w:t>.</w:t>
                            </w:r>
                            <w:r w:rsidR="00D26787" w:rsidRPr="00374D94">
                              <w:rPr>
                                <w:rFonts w:ascii="Arial" w:hAnsi="Arial" w:cs="Arial"/>
                                <w:vertAlign w:val="superscript"/>
                              </w:rPr>
                              <w:t>1</w:t>
                            </w:r>
                            <w:r w:rsidR="00A47934" w:rsidRPr="00374D94">
                              <w:rPr>
                                <w:rFonts w:ascii="Arial" w:hAnsi="Arial" w:cs="Arial"/>
                              </w:rPr>
                              <w:t xml:space="preserve"> No tapering needed.</w:t>
                            </w:r>
                          </w:p>
                          <w:p w14:paraId="7E2CCEC0" w14:textId="64480DB7" w:rsidR="007E5C5E" w:rsidRPr="00374D94" w:rsidRDefault="007E5C5E" w:rsidP="00E81B47">
                            <w:pPr>
                              <w:rPr>
                                <w:rFonts w:ascii="Arial" w:hAnsi="Arial" w:cs="Arial"/>
                                <w:bCs/>
                                <w:color w:val="000000" w:themeColor="text1"/>
                              </w:rPr>
                            </w:pPr>
                            <w:r w:rsidRPr="00374D94">
                              <w:rPr>
                                <w:rFonts w:ascii="Arial" w:hAnsi="Arial" w:cs="Arial"/>
                                <w:bCs/>
                                <w:color w:val="000000" w:themeColor="text1"/>
                              </w:rPr>
                              <w:t xml:space="preserve">NICE do not consider the </w:t>
                            </w:r>
                            <w:hyperlink w:anchor="Clinical_evidence" w:history="1">
                              <w:r w:rsidRPr="00374D94">
                                <w:rPr>
                                  <w:rStyle w:val="Hyperlink"/>
                                  <w:rFonts w:ascii="Arial" w:hAnsi="Arial" w:cs="Arial"/>
                                </w:rPr>
                                <w:t>clinical evidence</w:t>
                              </w:r>
                            </w:hyperlink>
                            <w:r w:rsidRPr="00374D94">
                              <w:rPr>
                                <w:rFonts w:ascii="Arial" w:hAnsi="Arial" w:cs="Arial"/>
                                <w:bCs/>
                                <w:color w:val="000000" w:themeColor="text1"/>
                              </w:rPr>
                              <w:t xml:space="preserve"> to be sufficient to make a recommendation for or against their use.</w:t>
                            </w:r>
                            <w:r w:rsidR="00D26787" w:rsidRPr="00374D94">
                              <w:rPr>
                                <w:rFonts w:ascii="Arial" w:hAnsi="Arial" w:cs="Arial"/>
                                <w:bCs/>
                                <w:color w:val="000000" w:themeColor="text1"/>
                                <w:vertAlign w:val="superscript"/>
                              </w:rPr>
                              <w:t>3</w:t>
                            </w:r>
                          </w:p>
                          <w:p w14:paraId="49D5AAD0" w14:textId="58EBEB42" w:rsidR="003B18DC" w:rsidRPr="00374D94" w:rsidRDefault="003B18DC" w:rsidP="00E81B47">
                            <w:pPr>
                              <w:rPr>
                                <w:rFonts w:ascii="Arial" w:hAnsi="Arial" w:cs="Arial"/>
                              </w:rPr>
                            </w:pPr>
                            <w:r w:rsidRPr="00374D94">
                              <w:rPr>
                                <w:rFonts w:ascii="Arial" w:hAnsi="Arial" w:cs="Arial"/>
                              </w:rPr>
                              <w:t xml:space="preserve">Give </w:t>
                            </w:r>
                            <w:hyperlink w:anchor="Lifestyle_advice" w:history="1">
                              <w:r w:rsidRPr="00374D94">
                                <w:rPr>
                                  <w:rStyle w:val="Hyperlink"/>
                                  <w:rFonts w:ascii="Arial" w:hAnsi="Arial" w:cs="Arial"/>
                                </w:rPr>
                                <w:t>lifestyle advice</w:t>
                              </w:r>
                            </w:hyperlink>
                            <w:r w:rsidRPr="00374D94">
                              <w:rPr>
                                <w:rFonts w:ascii="Arial" w:hAnsi="Arial" w:cs="Arial"/>
                              </w:rPr>
                              <w:t>.</w:t>
                            </w:r>
                          </w:p>
                          <w:p w14:paraId="1C646A12" w14:textId="750765B2" w:rsidR="007E5C5E" w:rsidRPr="00374D94" w:rsidRDefault="007E5C5E" w:rsidP="00E81B47">
                            <w:pPr>
                              <w:rPr>
                                <w:rFonts w:ascii="Arial" w:hAnsi="Arial" w:cs="Arial"/>
                                <w:bCs/>
                                <w:color w:val="000000" w:themeColor="text1"/>
                              </w:rPr>
                            </w:pPr>
                            <w:r w:rsidRPr="00374D94">
                              <w:rPr>
                                <w:rFonts w:ascii="Arial" w:hAnsi="Arial" w:cs="Arial"/>
                                <w:bCs/>
                                <w:color w:val="000000" w:themeColor="text1"/>
                              </w:rPr>
                              <w:t>Note that some people may have been advised to take a supplement by their ophthalmologist. Follow local prescribing guidance and communicate with the specialist if appropriate.</w:t>
                            </w:r>
                          </w:p>
                          <w:p w14:paraId="5699C457" w14:textId="394BF225" w:rsidR="00D76203" w:rsidRPr="00374D94" w:rsidRDefault="007E5C5E" w:rsidP="007E5C5E">
                            <w:pPr>
                              <w:rPr>
                                <w:rFonts w:ascii="Arial" w:hAnsi="Arial" w:cs="Arial"/>
                                <w:bCs/>
                                <w:color w:val="000000" w:themeColor="text1"/>
                              </w:rPr>
                            </w:pPr>
                            <w:r w:rsidRPr="00374D94">
                              <w:rPr>
                                <w:rFonts w:ascii="Arial" w:hAnsi="Arial" w:cs="Arial"/>
                                <w:bCs/>
                                <w:color w:val="000000" w:themeColor="text1"/>
                              </w:rPr>
                              <w:t>If the</w:t>
                            </w:r>
                            <w:r w:rsidR="006005D4" w:rsidRPr="00374D94">
                              <w:rPr>
                                <w:rFonts w:ascii="Arial" w:hAnsi="Arial" w:cs="Arial"/>
                                <w:bCs/>
                                <w:color w:val="000000" w:themeColor="text1"/>
                              </w:rPr>
                              <w:t xml:space="preserve"> person</w:t>
                            </w:r>
                            <w:r w:rsidRPr="00374D94">
                              <w:rPr>
                                <w:rFonts w:ascii="Arial" w:hAnsi="Arial" w:cs="Arial"/>
                                <w:bCs/>
                                <w:color w:val="000000" w:themeColor="text1"/>
                              </w:rPr>
                              <w:t xml:space="preserve"> want</w:t>
                            </w:r>
                            <w:r w:rsidR="006005D4" w:rsidRPr="00374D94">
                              <w:rPr>
                                <w:rFonts w:ascii="Arial" w:hAnsi="Arial" w:cs="Arial"/>
                                <w:bCs/>
                                <w:color w:val="000000" w:themeColor="text1"/>
                              </w:rPr>
                              <w:t>s</w:t>
                            </w:r>
                            <w:r w:rsidRPr="00374D94">
                              <w:rPr>
                                <w:rFonts w:ascii="Arial" w:hAnsi="Arial" w:cs="Arial"/>
                                <w:bCs/>
                                <w:color w:val="000000" w:themeColor="text1"/>
                              </w:rPr>
                              <w:t xml:space="preserve"> to purchase supplement, give </w:t>
                            </w:r>
                            <w:hyperlink w:anchor="Choice_of_supplement" w:history="1">
                              <w:r w:rsidRPr="00374D94">
                                <w:rPr>
                                  <w:rStyle w:val="Hyperlink"/>
                                  <w:rFonts w:ascii="Arial" w:hAnsi="Arial" w:cs="Arial"/>
                                </w:rPr>
                                <w:t>choice of supplement</w:t>
                              </w:r>
                            </w:hyperlink>
                            <w:r w:rsidRPr="00374D94">
                              <w:rPr>
                                <w:rFonts w:ascii="Arial" w:hAnsi="Arial" w:cs="Arial"/>
                                <w:b/>
                                <w:color w:val="000000" w:themeColor="text1"/>
                              </w:rPr>
                              <w:t xml:space="preserve"> </w:t>
                            </w:r>
                            <w:r w:rsidRPr="00374D94">
                              <w:rPr>
                                <w:rFonts w:ascii="Arial" w:hAnsi="Arial" w:cs="Arial"/>
                                <w:bCs/>
                                <w:color w:val="000000" w:themeColor="text1"/>
                              </w:rPr>
                              <w:t>advice.</w:t>
                            </w:r>
                            <w:r w:rsidR="00D76203" w:rsidRPr="00374D94">
                              <w:rPr>
                                <w:rFonts w:ascii="Arial" w:hAnsi="Arial" w:cs="Arial"/>
                                <w:bCs/>
                                <w:color w:val="000000" w:themeColor="text1"/>
                              </w:rPr>
                              <w:t xml:space="preserve"> Note </w:t>
                            </w:r>
                            <w:r w:rsidR="006F0852" w:rsidRPr="00374D94">
                              <w:rPr>
                                <w:rFonts w:ascii="Arial" w:hAnsi="Arial" w:cs="Arial"/>
                                <w:bCs/>
                                <w:color w:val="000000" w:themeColor="text1"/>
                              </w:rPr>
                              <w:t xml:space="preserve">the </w:t>
                            </w:r>
                            <w:hyperlink w:anchor="Betacarotene_safety_warning" w:history="1">
                              <w:r w:rsidR="006F0852" w:rsidRPr="00374D94">
                                <w:rPr>
                                  <w:rStyle w:val="Hyperlink"/>
                                  <w:rFonts w:ascii="Arial" w:hAnsi="Arial" w:cs="Arial"/>
                                </w:rPr>
                                <w:t>beta-carotene safety warning</w:t>
                              </w:r>
                            </w:hyperlink>
                            <w:r w:rsidR="00D76203" w:rsidRPr="00374D94">
                              <w:rPr>
                                <w:rFonts w:ascii="Arial" w:hAnsi="Arial" w:cs="Arial"/>
                                <w:bCs/>
                                <w:color w:val="000000" w:themeColor="text1"/>
                              </w:rPr>
                              <w:t xml:space="preserve"> for smokers/former-smokers/people exposed to asbestos</w:t>
                            </w:r>
                            <w:r w:rsidR="00374D94">
                              <w:rPr>
                                <w:rFonts w:ascii="Arial" w:hAnsi="Arial" w:cs="Arial"/>
                                <w:bCs/>
                                <w:color w:val="000000" w:themeColor="text1"/>
                              </w:rPr>
                              <w:t>.</w:t>
                            </w:r>
                          </w:p>
                          <w:p w14:paraId="4571FF59" w14:textId="77777777" w:rsidR="007E5C5E" w:rsidRPr="00374D94" w:rsidRDefault="007E5C5E" w:rsidP="00E81B47">
                            <w:pPr>
                              <w:rPr>
                                <w:rFonts w:ascii="Arial" w:hAnsi="Arial" w:cs="Arial"/>
                                <w:bCs/>
                                <w:color w:val="000000" w:themeColor="text1"/>
                              </w:rPr>
                            </w:pPr>
                          </w:p>
                          <w:p w14:paraId="44FA9516" w14:textId="77777777" w:rsidR="00E81B47" w:rsidRPr="00374D94" w:rsidRDefault="00E81B47" w:rsidP="00E81B47">
                            <w:pPr>
                              <w:rPr>
                                <w:rFonts w:ascii="Arial" w:hAnsi="Arial" w:cs="Arial"/>
                                <w:b/>
                                <w:color w:val="000000" w:themeColor="text1"/>
                              </w:rPr>
                            </w:pPr>
                          </w:p>
                          <w:p w14:paraId="6330CDB7" w14:textId="342793CA" w:rsidR="00E81B47" w:rsidRPr="00374D94" w:rsidRDefault="00E81B47">
                            <w:pPr>
                              <w:rPr>
                                <w:rFonts w:ascii="Arial" w:hAnsi="Arial"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758AC2" id="_x0000_s1033" type="#_x0000_t202" style="position:absolute;margin-left:-13.5pt;margin-top:31.25pt;width:331.2pt;height:249.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">
                <v:textbox>
                  <w:txbxContent>
                    <w:p w14:paraId="426E3518" w14:textId="2B964A9B" w:rsidR="007E5C5E" w:rsidRPr="00374D94" w:rsidRDefault="00434593" w:rsidP="00E81B47">
                      <w:pPr>
                        <w:rPr>
                          <w:rFonts w:ascii="Arial" w:hAnsi="Arial" w:cs="Arial"/>
                        </w:rPr>
                      </w:pPr>
                      <w:r w:rsidRPr="00374D94">
                        <w:rPr>
                          <w:rFonts w:ascii="Arial" w:hAnsi="Arial" w:cs="Arial"/>
                          <w:b/>
                          <w:color w:val="000000" w:themeColor="text1"/>
                        </w:rPr>
                        <w:t>Consider</w:t>
                      </w:r>
                      <w:r w:rsidR="007E5C5E" w:rsidRPr="00374D94">
                        <w:rPr>
                          <w:rFonts w:ascii="Arial" w:hAnsi="Arial" w:cs="Arial"/>
                          <w:b/>
                          <w:color w:val="000000" w:themeColor="text1"/>
                        </w:rPr>
                        <w:t xml:space="preserve"> d</w:t>
                      </w:r>
                      <w:r w:rsidR="00E81B47" w:rsidRPr="00374D94">
                        <w:rPr>
                          <w:rFonts w:ascii="Arial" w:hAnsi="Arial" w:cs="Arial"/>
                          <w:b/>
                          <w:color w:val="000000" w:themeColor="text1"/>
                        </w:rPr>
                        <w:t>eprescrib</w:t>
                      </w:r>
                      <w:r w:rsidR="007E5C5E" w:rsidRPr="00374D94">
                        <w:rPr>
                          <w:rFonts w:ascii="Arial" w:hAnsi="Arial" w:cs="Arial"/>
                          <w:b/>
                          <w:color w:val="000000" w:themeColor="text1"/>
                        </w:rPr>
                        <w:t>ing</w:t>
                      </w:r>
                      <w:r w:rsidR="00E81B47" w:rsidRPr="00374D94">
                        <w:rPr>
                          <w:rFonts w:ascii="Arial" w:hAnsi="Arial" w:cs="Arial"/>
                          <w:b/>
                          <w:color w:val="000000" w:themeColor="text1"/>
                        </w:rPr>
                        <w:t xml:space="preserve"> supplement</w:t>
                      </w:r>
                      <w:r w:rsidR="007E5C5E" w:rsidRPr="00374D94">
                        <w:rPr>
                          <w:rFonts w:ascii="Arial" w:hAnsi="Arial" w:cs="Arial"/>
                          <w:b/>
                          <w:color w:val="000000" w:themeColor="text1"/>
                        </w:rPr>
                        <w:t xml:space="preserve"> </w:t>
                      </w:r>
                      <w:r w:rsidR="007E5C5E" w:rsidRPr="00374D94">
                        <w:rPr>
                          <w:rFonts w:ascii="Arial" w:hAnsi="Arial" w:cs="Arial"/>
                        </w:rPr>
                        <w:t xml:space="preserve">in line with </w:t>
                      </w:r>
                      <w:hyperlink r:id="rId10" w:history="1">
                        <w:r w:rsidR="007E5C5E" w:rsidRPr="00374D94">
                          <w:rPr>
                            <w:rStyle w:val="Hyperlink"/>
                            <w:rFonts w:ascii="Arial" w:hAnsi="Arial" w:cs="Arial"/>
                          </w:rPr>
                          <w:t>NHS England guidance on items which should not be routinely prescribed in primary care</w:t>
                        </w:r>
                      </w:hyperlink>
                      <w:r w:rsidR="007E5C5E" w:rsidRPr="00374D94">
                        <w:rPr>
                          <w:rFonts w:ascii="Arial" w:hAnsi="Arial" w:cs="Arial"/>
                        </w:rPr>
                        <w:t>.</w:t>
                      </w:r>
                      <w:r w:rsidR="00D26787" w:rsidRPr="00374D94">
                        <w:rPr>
                          <w:rFonts w:ascii="Arial" w:hAnsi="Arial" w:cs="Arial"/>
                          <w:vertAlign w:val="superscript"/>
                        </w:rPr>
                        <w:t>1</w:t>
                      </w:r>
                      <w:r w:rsidR="00A47934" w:rsidRPr="00374D94">
                        <w:rPr>
                          <w:rFonts w:ascii="Arial" w:hAnsi="Arial" w:cs="Arial"/>
                        </w:rPr>
                        <w:t xml:space="preserve"> No tapering needed.</w:t>
                      </w:r>
                    </w:p>
                    <w:p w14:paraId="7E2CCEC0" w14:textId="64480DB7" w:rsidR="007E5C5E" w:rsidRPr="00374D94" w:rsidRDefault="007E5C5E" w:rsidP="00E81B47">
                      <w:pPr>
                        <w:rPr>
                          <w:rFonts w:ascii="Arial" w:hAnsi="Arial" w:cs="Arial"/>
                          <w:bCs/>
                          <w:color w:val="000000" w:themeColor="text1"/>
                        </w:rPr>
                      </w:pPr>
                      <w:r w:rsidRPr="00374D94">
                        <w:rPr>
                          <w:rFonts w:ascii="Arial" w:hAnsi="Arial" w:cs="Arial"/>
                          <w:bCs/>
                          <w:color w:val="000000" w:themeColor="text1"/>
                        </w:rPr>
                        <w:t xml:space="preserve">NICE do not consider the </w:t>
                      </w:r>
                      <w:hyperlink w:anchor="Clinical_evidence" w:history="1">
                        <w:r w:rsidRPr="00374D94">
                          <w:rPr>
                            <w:rStyle w:val="Hyperlink"/>
                            <w:rFonts w:ascii="Arial" w:hAnsi="Arial" w:cs="Arial"/>
                          </w:rPr>
                          <w:t>clinical evidence</w:t>
                        </w:r>
                      </w:hyperlink>
                      <w:r w:rsidRPr="00374D94">
                        <w:rPr>
                          <w:rFonts w:ascii="Arial" w:hAnsi="Arial" w:cs="Arial"/>
                          <w:bCs/>
                          <w:color w:val="000000" w:themeColor="text1"/>
                        </w:rPr>
                        <w:t xml:space="preserve"> to be sufficient to make a recommendation for or against their use.</w:t>
                      </w:r>
                      <w:r w:rsidR="00D26787" w:rsidRPr="00374D94">
                        <w:rPr>
                          <w:rFonts w:ascii="Arial" w:hAnsi="Arial" w:cs="Arial"/>
                          <w:bCs/>
                          <w:color w:val="000000" w:themeColor="text1"/>
                          <w:vertAlign w:val="superscript"/>
                        </w:rPr>
                        <w:t>3</w:t>
                      </w:r>
                    </w:p>
                    <w:p w14:paraId="49D5AAD0" w14:textId="58EBEB42" w:rsidR="003B18DC" w:rsidRPr="00374D94" w:rsidRDefault="003B18DC" w:rsidP="00E81B47">
                      <w:pPr>
                        <w:rPr>
                          <w:rFonts w:ascii="Arial" w:hAnsi="Arial" w:cs="Arial"/>
                        </w:rPr>
                      </w:pPr>
                      <w:r w:rsidRPr="00374D94">
                        <w:rPr>
                          <w:rFonts w:ascii="Arial" w:hAnsi="Arial" w:cs="Arial"/>
                        </w:rPr>
                        <w:t xml:space="preserve">Give </w:t>
                      </w:r>
                      <w:hyperlink w:anchor="Lifestyle_advice" w:history="1">
                        <w:r w:rsidRPr="00374D94">
                          <w:rPr>
                            <w:rStyle w:val="Hyperlink"/>
                            <w:rFonts w:ascii="Arial" w:hAnsi="Arial" w:cs="Arial"/>
                          </w:rPr>
                          <w:t>lifestyle advice</w:t>
                        </w:r>
                      </w:hyperlink>
                      <w:r w:rsidRPr="00374D94">
                        <w:rPr>
                          <w:rFonts w:ascii="Arial" w:hAnsi="Arial" w:cs="Arial"/>
                        </w:rPr>
                        <w:t>.</w:t>
                      </w:r>
                    </w:p>
                    <w:p w14:paraId="1C646A12" w14:textId="750765B2" w:rsidR="007E5C5E" w:rsidRPr="00374D94" w:rsidRDefault="007E5C5E" w:rsidP="00E81B47">
                      <w:pPr>
                        <w:rPr>
                          <w:rFonts w:ascii="Arial" w:hAnsi="Arial" w:cs="Arial"/>
                          <w:bCs/>
                          <w:color w:val="000000" w:themeColor="text1"/>
                        </w:rPr>
                      </w:pPr>
                      <w:r w:rsidRPr="00374D94">
                        <w:rPr>
                          <w:rFonts w:ascii="Arial" w:hAnsi="Arial" w:cs="Arial"/>
                          <w:bCs/>
                          <w:color w:val="000000" w:themeColor="text1"/>
                        </w:rPr>
                        <w:t>Note that some people may have been advised to take a supplement by their ophthalmologist. Follow local prescribing guidance and communicate with the specialist if appropriate.</w:t>
                      </w:r>
                    </w:p>
                    <w:p w14:paraId="5699C457" w14:textId="394BF225" w:rsidR="00D76203" w:rsidRPr="00374D94" w:rsidRDefault="007E5C5E" w:rsidP="007E5C5E">
                      <w:pPr>
                        <w:rPr>
                          <w:rFonts w:ascii="Arial" w:hAnsi="Arial" w:cs="Arial"/>
                          <w:bCs/>
                          <w:color w:val="000000" w:themeColor="text1"/>
                        </w:rPr>
                      </w:pPr>
                      <w:r w:rsidRPr="00374D94">
                        <w:rPr>
                          <w:rFonts w:ascii="Arial" w:hAnsi="Arial" w:cs="Arial"/>
                          <w:bCs/>
                          <w:color w:val="000000" w:themeColor="text1"/>
                        </w:rPr>
                        <w:t>If the</w:t>
                      </w:r>
                      <w:r w:rsidR="006005D4" w:rsidRPr="00374D94">
                        <w:rPr>
                          <w:rFonts w:ascii="Arial" w:hAnsi="Arial" w:cs="Arial"/>
                          <w:bCs/>
                          <w:color w:val="000000" w:themeColor="text1"/>
                        </w:rPr>
                        <w:t xml:space="preserve"> person</w:t>
                      </w:r>
                      <w:r w:rsidRPr="00374D94">
                        <w:rPr>
                          <w:rFonts w:ascii="Arial" w:hAnsi="Arial" w:cs="Arial"/>
                          <w:bCs/>
                          <w:color w:val="000000" w:themeColor="text1"/>
                        </w:rPr>
                        <w:t xml:space="preserve"> want</w:t>
                      </w:r>
                      <w:r w:rsidR="006005D4" w:rsidRPr="00374D94">
                        <w:rPr>
                          <w:rFonts w:ascii="Arial" w:hAnsi="Arial" w:cs="Arial"/>
                          <w:bCs/>
                          <w:color w:val="000000" w:themeColor="text1"/>
                        </w:rPr>
                        <w:t>s</w:t>
                      </w:r>
                      <w:r w:rsidRPr="00374D94">
                        <w:rPr>
                          <w:rFonts w:ascii="Arial" w:hAnsi="Arial" w:cs="Arial"/>
                          <w:bCs/>
                          <w:color w:val="000000" w:themeColor="text1"/>
                        </w:rPr>
                        <w:t xml:space="preserve"> to purchase supplement, give </w:t>
                      </w:r>
                      <w:hyperlink w:anchor="Choice_of_supplement" w:history="1">
                        <w:r w:rsidRPr="00374D94">
                          <w:rPr>
                            <w:rStyle w:val="Hyperlink"/>
                            <w:rFonts w:ascii="Arial" w:hAnsi="Arial" w:cs="Arial"/>
                          </w:rPr>
                          <w:t>choice of supplement</w:t>
                        </w:r>
                      </w:hyperlink>
                      <w:r w:rsidRPr="00374D94">
                        <w:rPr>
                          <w:rFonts w:ascii="Arial" w:hAnsi="Arial" w:cs="Arial"/>
                          <w:b/>
                          <w:color w:val="000000" w:themeColor="text1"/>
                        </w:rPr>
                        <w:t xml:space="preserve"> </w:t>
                      </w:r>
                      <w:r w:rsidRPr="00374D94">
                        <w:rPr>
                          <w:rFonts w:ascii="Arial" w:hAnsi="Arial" w:cs="Arial"/>
                          <w:bCs/>
                          <w:color w:val="000000" w:themeColor="text1"/>
                        </w:rPr>
                        <w:t>advice.</w:t>
                      </w:r>
                      <w:r w:rsidR="00D76203" w:rsidRPr="00374D94">
                        <w:rPr>
                          <w:rFonts w:ascii="Arial" w:hAnsi="Arial" w:cs="Arial"/>
                          <w:bCs/>
                          <w:color w:val="000000" w:themeColor="text1"/>
                        </w:rPr>
                        <w:t xml:space="preserve"> Note </w:t>
                      </w:r>
                      <w:r w:rsidR="006F0852" w:rsidRPr="00374D94">
                        <w:rPr>
                          <w:rFonts w:ascii="Arial" w:hAnsi="Arial" w:cs="Arial"/>
                          <w:bCs/>
                          <w:color w:val="000000" w:themeColor="text1"/>
                        </w:rPr>
                        <w:t xml:space="preserve">the </w:t>
                      </w:r>
                      <w:hyperlink w:anchor="Betacarotene_safety_warning" w:history="1">
                        <w:r w:rsidR="006F0852" w:rsidRPr="00374D94">
                          <w:rPr>
                            <w:rStyle w:val="Hyperlink"/>
                            <w:rFonts w:ascii="Arial" w:hAnsi="Arial" w:cs="Arial"/>
                          </w:rPr>
                          <w:t>beta-carotene safety warning</w:t>
                        </w:r>
                      </w:hyperlink>
                      <w:r w:rsidR="00D76203" w:rsidRPr="00374D94">
                        <w:rPr>
                          <w:rFonts w:ascii="Arial" w:hAnsi="Arial" w:cs="Arial"/>
                          <w:bCs/>
                          <w:color w:val="000000" w:themeColor="text1"/>
                        </w:rPr>
                        <w:t xml:space="preserve"> for smokers/former-smokers/people exposed to asbestos</w:t>
                      </w:r>
                      <w:r w:rsidR="00374D94">
                        <w:rPr>
                          <w:rFonts w:ascii="Arial" w:hAnsi="Arial" w:cs="Arial"/>
                          <w:bCs/>
                          <w:color w:val="000000" w:themeColor="text1"/>
                        </w:rPr>
                        <w:t>.</w:t>
                      </w:r>
                    </w:p>
                    <w:p w14:paraId="4571FF59" w14:textId="77777777" w:rsidR="007E5C5E" w:rsidRPr="00374D94" w:rsidRDefault="007E5C5E" w:rsidP="00E81B47">
                      <w:pPr>
                        <w:rPr>
                          <w:rFonts w:ascii="Arial" w:hAnsi="Arial" w:cs="Arial"/>
                          <w:bCs/>
                          <w:color w:val="000000" w:themeColor="text1"/>
                        </w:rPr>
                      </w:pPr>
                    </w:p>
                    <w:p w14:paraId="44FA9516" w14:textId="77777777" w:rsidR="00E81B47" w:rsidRPr="00374D94" w:rsidRDefault="00E81B47" w:rsidP="00E81B47">
                      <w:pPr>
                        <w:rPr>
                          <w:rFonts w:ascii="Arial" w:hAnsi="Arial" w:cs="Arial"/>
                          <w:b/>
                          <w:color w:val="000000" w:themeColor="text1"/>
                        </w:rPr>
                      </w:pPr>
                    </w:p>
                    <w:p w14:paraId="6330CDB7" w14:textId="342793CA" w:rsidR="00E81B47" w:rsidRPr="00374D94" w:rsidRDefault="00E81B47">
                      <w:pPr>
                        <w:rPr>
                          <w:rFonts w:ascii="Arial" w:hAnsi="Arial" w:cs="Arial"/>
                        </w:rPr>
                      </w:pPr>
                    </w:p>
                  </w:txbxContent>
                </v:textbox>
                <w10:wrap type="square"/>
              </v:shape>
            </w:pict>
          </mc:Fallback>
        </mc:AlternateContent>
      </w:r>
      <w:r w:rsidR="00E06141" w:rsidRPr="00374D94">
        <w:rPr>
          <w:rFonts w:ascii="Arial" w:hAnsi="Arial" w:cs="Arial"/>
          <w:noProof/>
        </w:rPr>
        <mc:AlternateContent>
          <mc:Choice Requires="wps">
            <w:drawing>
              <wp:anchor distT="45720" distB="45720" distL="114300" distR="114300" simplePos="0" relativeHeight="251701248" behindDoc="0" locked="0" layoutInCell="1" allowOverlap="1" wp14:anchorId="18D519C4" wp14:editId="1D77E0B7">
                <wp:simplePos x="0" y="0"/>
                <wp:positionH relativeFrom="column">
                  <wp:posOffset>-167640</wp:posOffset>
                </wp:positionH>
                <wp:positionV relativeFrom="paragraph">
                  <wp:posOffset>4161790</wp:posOffset>
                </wp:positionV>
                <wp:extent cx="6694170" cy="933450"/>
                <wp:effectExtent l="0" t="0" r="11430" b="19050"/>
                <wp:wrapSquare wrapText="bothSides"/>
                <wp:docPr id="1954470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933450"/>
                        </a:xfrm>
                        <a:prstGeom prst="rect">
                          <a:avLst/>
                        </a:prstGeom>
                        <a:solidFill>
                          <a:srgbClr val="FFFFFF"/>
                        </a:solidFill>
                        <a:ln w="9525">
                          <a:solidFill>
                            <a:srgbClr val="000000"/>
                          </a:solidFill>
                          <a:miter lim="800000"/>
                          <a:headEnd/>
                          <a:tailEnd/>
                        </a:ln>
                      </wps:spPr>
                      <wps:txbx>
                        <w:txbxContent>
                          <w:p w14:paraId="247806B4" w14:textId="6BA7F635" w:rsidR="009D180F" w:rsidRPr="00374D94" w:rsidRDefault="0037475C">
                            <w:pPr>
                              <w:rPr>
                                <w:rFonts w:ascii="Arial" w:hAnsi="Arial" w:cs="Arial"/>
                              </w:rPr>
                            </w:pPr>
                            <w:bookmarkStart w:id="0" w:name="People_with_AMD"/>
                            <w:r w:rsidRPr="00374D94">
                              <w:rPr>
                                <w:rFonts w:ascii="Arial" w:hAnsi="Arial" w:cs="Arial"/>
                              </w:rPr>
                              <w:t xml:space="preserve">*People with AMD </w:t>
                            </w:r>
                            <w:bookmarkEnd w:id="0"/>
                            <w:r w:rsidRPr="00374D94">
                              <w:rPr>
                                <w:rFonts w:ascii="Arial" w:hAnsi="Arial" w:cs="Arial"/>
                              </w:rPr>
                              <w:t>should be made aware of sources of practical and emotional support.</w:t>
                            </w:r>
                            <w:r w:rsidR="00D26787" w:rsidRPr="00374D94">
                              <w:rPr>
                                <w:rFonts w:ascii="Arial" w:hAnsi="Arial" w:cs="Arial"/>
                                <w:vertAlign w:val="superscript"/>
                              </w:rPr>
                              <w:t>3</w:t>
                            </w:r>
                            <w:r w:rsidRPr="00374D94">
                              <w:rPr>
                                <w:rFonts w:ascii="Arial" w:hAnsi="Arial" w:cs="Arial"/>
                              </w:rPr>
                              <w:t xml:space="preserve"> Although it is anticipated that people diagnosed with AMD will receive information about their condition from secondary care, if necessary, consider offering supporting information and signposting to further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19C4" id="_x0000_s1034" type="#_x0000_t202" style="position:absolute;margin-left:-13.2pt;margin-top:327.7pt;width:527.1pt;height:7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gQEw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">
                <v:textbox>
                  <w:txbxContent>
                    <w:p w14:paraId="247806B4" w14:textId="6BA7F635" w:rsidR="009D180F" w:rsidRPr="00374D94" w:rsidRDefault="0037475C">
                      <w:pPr>
                        <w:rPr>
                          <w:rFonts w:ascii="Arial" w:hAnsi="Arial" w:cs="Arial"/>
                        </w:rPr>
                      </w:pPr>
                      <w:bookmarkStart w:id="1" w:name="People_with_AMD"/>
                      <w:r w:rsidRPr="00374D94">
                        <w:rPr>
                          <w:rFonts w:ascii="Arial" w:hAnsi="Arial" w:cs="Arial"/>
                        </w:rPr>
                        <w:t xml:space="preserve">*People with AMD </w:t>
                      </w:r>
                      <w:bookmarkEnd w:id="1"/>
                      <w:r w:rsidRPr="00374D94">
                        <w:rPr>
                          <w:rFonts w:ascii="Arial" w:hAnsi="Arial" w:cs="Arial"/>
                        </w:rPr>
                        <w:t>should be made aware of sources of practical and emotional support.</w:t>
                      </w:r>
                      <w:r w:rsidR="00D26787" w:rsidRPr="00374D94">
                        <w:rPr>
                          <w:rFonts w:ascii="Arial" w:hAnsi="Arial" w:cs="Arial"/>
                          <w:vertAlign w:val="superscript"/>
                        </w:rPr>
                        <w:t>3</w:t>
                      </w:r>
                      <w:r w:rsidRPr="00374D94">
                        <w:rPr>
                          <w:rFonts w:ascii="Arial" w:hAnsi="Arial" w:cs="Arial"/>
                        </w:rPr>
                        <w:t xml:space="preserve"> Although it is anticipated that people diagnosed with AMD will receive information about their condition from secondary care, if necessary, consider offering supporting information and signposting to further resources.</w:t>
                      </w:r>
                    </w:p>
                  </w:txbxContent>
                </v:textbox>
                <w10:wrap type="square"/>
              </v:shape>
            </w:pict>
          </mc:Fallback>
        </mc:AlternateContent>
      </w:r>
    </w:p>
    <w:p w14:paraId="3D4AC221" w14:textId="77777777" w:rsidR="00DC0766" w:rsidRPr="00374D94" w:rsidRDefault="00DC0766">
      <w:pPr>
        <w:rPr>
          <w:rFonts w:ascii="Arial" w:hAnsi="Arial" w:cs="Arial"/>
          <w:b/>
          <w:bCs/>
        </w:rPr>
      </w:pPr>
      <w:bookmarkStart w:id="2" w:name="Lifestyle_advice"/>
      <w:r w:rsidRPr="00374D94">
        <w:rPr>
          <w:rFonts w:ascii="Arial" w:hAnsi="Arial" w:cs="Arial"/>
          <w:b/>
          <w:bCs/>
        </w:rPr>
        <w:br w:type="page"/>
      </w:r>
    </w:p>
    <w:p w14:paraId="2157D932" w14:textId="444A5500" w:rsidR="00E06141" w:rsidRPr="00374D94" w:rsidRDefault="00E06141" w:rsidP="00E06141">
      <w:pPr>
        <w:rPr>
          <w:rFonts w:ascii="Arial" w:hAnsi="Arial" w:cs="Arial"/>
          <w:b/>
          <w:bCs/>
        </w:rPr>
      </w:pPr>
      <w:r w:rsidRPr="00374D94">
        <w:rPr>
          <w:rFonts w:ascii="Arial" w:hAnsi="Arial" w:cs="Arial"/>
          <w:b/>
          <w:bCs/>
        </w:rPr>
        <w:lastRenderedPageBreak/>
        <w:t>Lifestyle advice:</w:t>
      </w:r>
      <w:bookmarkEnd w:id="2"/>
      <w:r w:rsidRPr="00374D94">
        <w:rPr>
          <w:rFonts w:ascii="Arial" w:hAnsi="Arial" w:cs="Arial"/>
          <w:b/>
          <w:bCs/>
        </w:rPr>
        <w:t xml:space="preserve"> </w:t>
      </w:r>
      <w:r w:rsidRPr="00374D94">
        <w:rPr>
          <w:rFonts w:ascii="Arial" w:hAnsi="Arial" w:cs="Arial"/>
          <w:color w:val="000000" w:themeColor="text1"/>
        </w:rPr>
        <w:t>Smoking is the main modifiable risk factor. It is a risk factor for new-onset AMD and for progression of existing AMD to advanced disease. Current smokers have a two to three-fold increased risk of developing AMD, and those with a genetic susceptibility are also more likely to develop AMD if they smoke.</w:t>
      </w:r>
      <w:r w:rsidR="00D26787" w:rsidRPr="00374D94">
        <w:rPr>
          <w:rFonts w:ascii="Arial" w:hAnsi="Arial" w:cs="Arial"/>
          <w:color w:val="000000" w:themeColor="text1"/>
          <w:vertAlign w:val="superscript"/>
        </w:rPr>
        <w:t>4</w:t>
      </w:r>
      <w:r w:rsidRPr="00374D94">
        <w:rPr>
          <w:rFonts w:ascii="Arial" w:hAnsi="Arial" w:cs="Arial"/>
          <w:color w:val="000000" w:themeColor="text1"/>
        </w:rPr>
        <w:t xml:space="preserve"> Advise smokers to stop smoking as this reduces the risk of AMD progression.</w:t>
      </w:r>
      <w:r w:rsidR="00D26787" w:rsidRPr="00374D94">
        <w:rPr>
          <w:rFonts w:ascii="Arial" w:hAnsi="Arial" w:cs="Arial"/>
          <w:color w:val="000000" w:themeColor="text1"/>
          <w:vertAlign w:val="superscript"/>
        </w:rPr>
        <w:t>2</w:t>
      </w:r>
      <w:r w:rsidRPr="00374D94">
        <w:rPr>
          <w:rFonts w:ascii="Arial" w:hAnsi="Arial" w:cs="Arial"/>
          <w:color w:val="000000" w:themeColor="text1"/>
        </w:rPr>
        <w:t xml:space="preserve"> There is likely to be value in smoking cessation interventions to reduce the risk of AMD progression.</w:t>
      </w:r>
    </w:p>
    <w:p w14:paraId="42340B83" w14:textId="25095698" w:rsidR="00E06141" w:rsidRPr="00374D94" w:rsidRDefault="00E06141" w:rsidP="00E06141">
      <w:pPr>
        <w:pStyle w:val="NormalWeb"/>
        <w:shd w:val="clear" w:color="auto" w:fill="FFFFFF"/>
        <w:spacing w:before="0" w:beforeAutospacing="0" w:after="200" w:afterAutospacing="0" w:line="276" w:lineRule="auto"/>
        <w:rPr>
          <w:rFonts w:ascii="Arial" w:hAnsi="Arial" w:cs="Arial"/>
          <w:color w:val="000000" w:themeColor="text1"/>
        </w:rPr>
      </w:pPr>
      <w:r w:rsidRPr="00374D94">
        <w:rPr>
          <w:rFonts w:ascii="Arial" w:hAnsi="Arial" w:cs="Arial"/>
          <w:color w:val="000000" w:themeColor="text1"/>
        </w:rPr>
        <w:t>Encourage the person to eat a healthy, balanced diet - one that has a low glycaemic index and is rich in fruits, green leafy vegetables, and fish high in omega-3 fatty acids.</w:t>
      </w:r>
      <w:r w:rsidR="00D26787" w:rsidRPr="00374D94">
        <w:rPr>
          <w:rFonts w:ascii="Arial" w:hAnsi="Arial" w:cs="Arial"/>
          <w:color w:val="000000" w:themeColor="text1"/>
          <w:vertAlign w:val="superscript"/>
        </w:rPr>
        <w:t>2</w:t>
      </w:r>
    </w:p>
    <w:p w14:paraId="61AA6AD8" w14:textId="447F2545" w:rsidR="00E06141" w:rsidRPr="00374D94" w:rsidRDefault="00E06141" w:rsidP="00E06141">
      <w:pPr>
        <w:pStyle w:val="NormalWeb"/>
        <w:shd w:val="clear" w:color="auto" w:fill="FFFFFF"/>
        <w:spacing w:before="0" w:beforeAutospacing="0" w:after="200" w:afterAutospacing="0" w:line="276" w:lineRule="auto"/>
        <w:rPr>
          <w:rFonts w:ascii="Arial" w:hAnsi="Arial" w:cs="Arial"/>
          <w:color w:val="000000" w:themeColor="text1"/>
        </w:rPr>
      </w:pPr>
      <w:r w:rsidRPr="00374D94">
        <w:rPr>
          <w:rFonts w:ascii="Arial" w:hAnsi="Arial" w:cs="Arial"/>
          <w:color w:val="000000" w:themeColor="text1"/>
        </w:rPr>
        <w:t>Also advise the person to modify cardiovascular risk factors, including lowering cholesterol and saturated fat intake and controlling hypertension. Although there is no firm evidence that this helps to slow the progression of AMD, it is sensible and is unlikely to do any harm.</w:t>
      </w:r>
      <w:r w:rsidR="00D26787" w:rsidRPr="00374D94">
        <w:rPr>
          <w:rFonts w:ascii="Arial" w:hAnsi="Arial" w:cs="Arial"/>
          <w:color w:val="000000" w:themeColor="text1"/>
          <w:vertAlign w:val="superscript"/>
        </w:rPr>
        <w:t>2</w:t>
      </w:r>
    </w:p>
    <w:p w14:paraId="11C87369" w14:textId="4E0815FF" w:rsidR="00E06141" w:rsidRPr="00374D94" w:rsidRDefault="00E06141" w:rsidP="00E06141">
      <w:pPr>
        <w:rPr>
          <w:rFonts w:ascii="Arial" w:hAnsi="Arial" w:cs="Arial"/>
          <w:b/>
          <w:color w:val="000000" w:themeColor="text1"/>
        </w:rPr>
      </w:pPr>
      <w:bookmarkStart w:id="3" w:name="Clinical_evidence"/>
      <w:r w:rsidRPr="00374D94">
        <w:rPr>
          <w:rFonts w:ascii="Arial" w:hAnsi="Arial" w:cs="Arial"/>
          <w:b/>
          <w:color w:val="000000" w:themeColor="text1"/>
        </w:rPr>
        <w:t>Clinical evidence</w:t>
      </w:r>
      <w:bookmarkEnd w:id="3"/>
      <w:r w:rsidRPr="00374D94">
        <w:rPr>
          <w:rFonts w:ascii="Arial" w:hAnsi="Arial" w:cs="Arial"/>
          <w:b/>
          <w:color w:val="000000" w:themeColor="text1"/>
        </w:rPr>
        <w:t xml:space="preserve">: </w:t>
      </w:r>
      <w:r w:rsidRPr="00374D94">
        <w:rPr>
          <w:rFonts w:ascii="Arial" w:hAnsi="Arial" w:cs="Arial"/>
          <w:bCs/>
          <w:color w:val="000000" w:themeColor="text1"/>
        </w:rPr>
        <w:t>Evidence supporting antioxidant supplements in slowing AMD progression comes primarily from two studies, AREDS and AREDS2.</w:t>
      </w:r>
      <w:r w:rsidR="00D26787" w:rsidRPr="00374D94">
        <w:rPr>
          <w:rFonts w:ascii="Arial" w:hAnsi="Arial" w:cs="Arial"/>
          <w:bCs/>
          <w:color w:val="000000" w:themeColor="text1"/>
          <w:vertAlign w:val="superscript"/>
        </w:rPr>
        <w:t>5,6</w:t>
      </w:r>
      <w:r w:rsidRPr="00374D94">
        <w:rPr>
          <w:rFonts w:ascii="Arial" w:hAnsi="Arial" w:cs="Arial"/>
          <w:bCs/>
          <w:color w:val="000000" w:themeColor="text1"/>
        </w:rPr>
        <w:t xml:space="preserve"> Whilst some of the data suggests a modest benefit, NICE do not consider the evidence to be definitive because of reservations about these studies.</w:t>
      </w:r>
      <w:r w:rsidR="00D26787" w:rsidRPr="00374D94">
        <w:rPr>
          <w:rFonts w:ascii="Arial" w:hAnsi="Arial" w:cs="Arial"/>
          <w:bCs/>
          <w:color w:val="000000" w:themeColor="text1"/>
          <w:vertAlign w:val="superscript"/>
        </w:rPr>
        <w:t>3</w:t>
      </w:r>
      <w:r w:rsidRPr="00374D94">
        <w:rPr>
          <w:rFonts w:ascii="Arial" w:hAnsi="Arial" w:cs="Arial"/>
          <w:bCs/>
          <w:color w:val="000000" w:themeColor="text1"/>
        </w:rPr>
        <w:t xml:space="preserve"> There is also concern that the high doses of vitamins and minerals contained in these supplements may potentially cause harm in some people.</w:t>
      </w:r>
    </w:p>
    <w:p w14:paraId="4610069E" w14:textId="77777777" w:rsidR="00E06141" w:rsidRPr="00374D94" w:rsidRDefault="00E06141" w:rsidP="00E06141">
      <w:pPr>
        <w:spacing w:after="200" w:line="276" w:lineRule="auto"/>
        <w:rPr>
          <w:rFonts w:ascii="Arial" w:hAnsi="Arial" w:cs="Arial"/>
          <w:bCs/>
          <w:color w:val="000000" w:themeColor="text1"/>
        </w:rPr>
      </w:pPr>
      <w:bookmarkStart w:id="4" w:name="Choice_of_supplement"/>
      <w:r w:rsidRPr="00374D94">
        <w:rPr>
          <w:rFonts w:ascii="Arial" w:hAnsi="Arial" w:cs="Arial"/>
          <w:b/>
          <w:bCs/>
        </w:rPr>
        <w:t>Choice of supplement</w:t>
      </w:r>
      <w:bookmarkEnd w:id="4"/>
      <w:r w:rsidRPr="00374D94">
        <w:rPr>
          <w:rFonts w:ascii="Arial" w:hAnsi="Arial" w:cs="Arial"/>
          <w:b/>
          <w:bCs/>
        </w:rPr>
        <w:t xml:space="preserve">: </w:t>
      </w:r>
      <w:r w:rsidRPr="00374D94">
        <w:rPr>
          <w:rFonts w:ascii="Arial" w:hAnsi="Arial" w:cs="Arial"/>
          <w:bCs/>
          <w:color w:val="000000" w:themeColor="text1"/>
        </w:rPr>
        <w:t xml:space="preserve">The ingredients of antioxidant supplements marketed for eye health vary and should be checked carefully. </w:t>
      </w:r>
    </w:p>
    <w:p w14:paraId="6FDAC7AB" w14:textId="4D9B1726" w:rsidR="00E06141" w:rsidRPr="00374D94" w:rsidRDefault="00E06141" w:rsidP="00E06141">
      <w:pPr>
        <w:spacing w:after="200" w:line="276" w:lineRule="auto"/>
        <w:rPr>
          <w:rFonts w:ascii="Arial" w:hAnsi="Arial" w:cs="Arial"/>
          <w:bCs/>
          <w:color w:val="000000" w:themeColor="text1"/>
        </w:rPr>
      </w:pPr>
      <w:r w:rsidRPr="00374D94">
        <w:rPr>
          <w:rFonts w:ascii="Arial" w:hAnsi="Arial" w:cs="Arial"/>
          <w:bCs/>
          <w:color w:val="000000" w:themeColor="text1"/>
        </w:rPr>
        <w:t>The two supplement combinations that have been studied the most for slowing AMD progression are known as the AREDS and AREDS2 formulas.</w:t>
      </w:r>
      <w:r w:rsidR="00D26787" w:rsidRPr="00374D94">
        <w:rPr>
          <w:rFonts w:ascii="Arial" w:hAnsi="Arial" w:cs="Arial"/>
          <w:bCs/>
          <w:color w:val="000000" w:themeColor="text1"/>
          <w:vertAlign w:val="superscript"/>
        </w:rPr>
        <w:t>5,6</w:t>
      </w:r>
    </w:p>
    <w:p w14:paraId="372AD705" w14:textId="07C4A557" w:rsidR="00E06141" w:rsidRPr="00374D94" w:rsidRDefault="00E06141" w:rsidP="00E06141">
      <w:pPr>
        <w:pStyle w:val="ListParagraph"/>
        <w:numPr>
          <w:ilvl w:val="0"/>
          <w:numId w:val="5"/>
        </w:numPr>
        <w:spacing w:after="200" w:line="276" w:lineRule="auto"/>
        <w:rPr>
          <w:rFonts w:ascii="Arial" w:hAnsi="Arial" w:cs="Arial"/>
          <w:bCs/>
          <w:color w:val="000000" w:themeColor="text1"/>
        </w:rPr>
      </w:pPr>
      <w:r w:rsidRPr="00374D94">
        <w:rPr>
          <w:rFonts w:ascii="Arial" w:hAnsi="Arial" w:cs="Arial"/>
          <w:bCs/>
          <w:color w:val="000000" w:themeColor="text1"/>
        </w:rPr>
        <w:t xml:space="preserve">The </w:t>
      </w:r>
      <w:r w:rsidRPr="00374D94">
        <w:rPr>
          <w:rFonts w:ascii="Arial" w:hAnsi="Arial" w:cs="Arial"/>
        </w:rPr>
        <w:t xml:space="preserve">AREDS2 formula </w:t>
      </w:r>
      <w:r w:rsidRPr="00374D94">
        <w:rPr>
          <w:rFonts w:ascii="Arial" w:hAnsi="Arial" w:cs="Arial"/>
          <w:bCs/>
          <w:color w:val="000000" w:themeColor="text1"/>
        </w:rPr>
        <w:t xml:space="preserve">contains lutein 10mg, zeaxanthin 2mg, </w:t>
      </w:r>
      <w:r w:rsidRPr="00374D94">
        <w:rPr>
          <w:rFonts w:ascii="Arial" w:hAnsi="Arial" w:cs="Arial"/>
        </w:rPr>
        <w:t>vitamin C 500mg, vitamin E 400 IU, zinc 80mg or 25mg, and copper 2mg</w:t>
      </w:r>
      <w:r w:rsidRPr="00374D94">
        <w:rPr>
          <w:rFonts w:ascii="Arial" w:hAnsi="Arial" w:cs="Arial"/>
          <w:bCs/>
          <w:color w:val="000000" w:themeColor="text1"/>
        </w:rPr>
        <w:t xml:space="preserve">. </w:t>
      </w:r>
      <w:r w:rsidR="006E6DB2" w:rsidRPr="00374D94">
        <w:rPr>
          <w:rFonts w:ascii="Arial" w:hAnsi="Arial" w:cs="Arial"/>
          <w:bCs/>
          <w:color w:val="000000" w:themeColor="text1"/>
        </w:rPr>
        <w:t xml:space="preserve">If </w:t>
      </w:r>
      <w:r w:rsidR="00D420AD" w:rsidRPr="00374D94">
        <w:rPr>
          <w:rFonts w:ascii="Arial" w:hAnsi="Arial" w:cs="Arial"/>
          <w:bCs/>
          <w:color w:val="000000" w:themeColor="text1"/>
        </w:rPr>
        <w:t>a</w:t>
      </w:r>
      <w:r w:rsidR="002B44B5" w:rsidRPr="00374D94">
        <w:rPr>
          <w:rFonts w:ascii="Arial" w:hAnsi="Arial" w:cs="Arial"/>
          <w:bCs/>
          <w:color w:val="000000" w:themeColor="text1"/>
        </w:rPr>
        <w:t xml:space="preserve"> per</w:t>
      </w:r>
      <w:r w:rsidR="00D420AD" w:rsidRPr="00374D94">
        <w:rPr>
          <w:rFonts w:ascii="Arial" w:hAnsi="Arial" w:cs="Arial"/>
          <w:bCs/>
          <w:color w:val="000000" w:themeColor="text1"/>
        </w:rPr>
        <w:t>s</w:t>
      </w:r>
      <w:r w:rsidR="002B44B5" w:rsidRPr="00374D94">
        <w:rPr>
          <w:rFonts w:ascii="Arial" w:hAnsi="Arial" w:cs="Arial"/>
          <w:bCs/>
          <w:color w:val="000000" w:themeColor="text1"/>
        </w:rPr>
        <w:t>on</w:t>
      </w:r>
      <w:r w:rsidR="00D420AD" w:rsidRPr="00374D94">
        <w:rPr>
          <w:rFonts w:ascii="Arial" w:hAnsi="Arial" w:cs="Arial"/>
          <w:bCs/>
          <w:color w:val="000000" w:themeColor="text1"/>
        </w:rPr>
        <w:t xml:space="preserve"> with AMD has been advised by their</w:t>
      </w:r>
      <w:r w:rsidR="0080151E" w:rsidRPr="00374D94">
        <w:rPr>
          <w:rFonts w:ascii="Arial" w:hAnsi="Arial" w:cs="Arial"/>
          <w:bCs/>
          <w:color w:val="000000" w:themeColor="text1"/>
        </w:rPr>
        <w:t xml:space="preserve"> ophthalmologist </w:t>
      </w:r>
      <w:r w:rsidR="008D278B" w:rsidRPr="00374D94">
        <w:rPr>
          <w:rFonts w:ascii="Arial" w:hAnsi="Arial" w:cs="Arial"/>
          <w:bCs/>
          <w:color w:val="000000" w:themeColor="text1"/>
        </w:rPr>
        <w:t>to take a supplement, it would normally be this formula</w:t>
      </w:r>
      <w:r w:rsidRPr="00374D94">
        <w:rPr>
          <w:rFonts w:ascii="Arial" w:hAnsi="Arial" w:cs="Arial"/>
          <w:bCs/>
          <w:color w:val="000000" w:themeColor="text1"/>
        </w:rPr>
        <w:t>.</w:t>
      </w:r>
      <w:r w:rsidR="00D26787" w:rsidRPr="00374D94">
        <w:rPr>
          <w:rFonts w:ascii="Arial" w:hAnsi="Arial" w:cs="Arial"/>
          <w:bCs/>
          <w:color w:val="000000" w:themeColor="text1"/>
          <w:vertAlign w:val="superscript"/>
        </w:rPr>
        <w:t>2</w:t>
      </w:r>
    </w:p>
    <w:p w14:paraId="0187A3E0" w14:textId="2BEAEA5D" w:rsidR="00E06141" w:rsidRPr="00374D94" w:rsidRDefault="00E06141" w:rsidP="00E06141">
      <w:pPr>
        <w:pStyle w:val="ListParagraph"/>
        <w:numPr>
          <w:ilvl w:val="0"/>
          <w:numId w:val="5"/>
        </w:numPr>
        <w:spacing w:after="200" w:line="276" w:lineRule="auto"/>
        <w:rPr>
          <w:rFonts w:ascii="Arial" w:hAnsi="Arial" w:cs="Arial"/>
          <w:bCs/>
          <w:color w:val="000000" w:themeColor="text1"/>
        </w:rPr>
      </w:pPr>
      <w:r w:rsidRPr="00374D94">
        <w:rPr>
          <w:rFonts w:ascii="Arial" w:hAnsi="Arial" w:cs="Arial"/>
          <w:color w:val="000000" w:themeColor="text1"/>
        </w:rPr>
        <w:t xml:space="preserve">Some antioxidant supplements marketed for eye health (including the AREDS formula) contain beta-carotene. </w:t>
      </w:r>
      <w:bookmarkStart w:id="5" w:name="Betacarotene_safety_warning"/>
      <w:r w:rsidRPr="00374D94">
        <w:rPr>
          <w:rFonts w:ascii="Arial" w:hAnsi="Arial" w:cs="Arial"/>
          <w:b/>
          <w:bCs/>
          <w:color w:val="000000" w:themeColor="text1"/>
        </w:rPr>
        <w:t>Advise people who smoke,</w:t>
      </w:r>
      <w:r w:rsidR="00D26787" w:rsidRPr="00374D94">
        <w:rPr>
          <w:rFonts w:ascii="Arial" w:hAnsi="Arial" w:cs="Arial"/>
          <w:b/>
          <w:bCs/>
          <w:color w:val="000000" w:themeColor="text1"/>
          <w:vertAlign w:val="superscript"/>
        </w:rPr>
        <w:t>7</w:t>
      </w:r>
      <w:r w:rsidRPr="00374D94">
        <w:rPr>
          <w:rFonts w:ascii="Arial" w:hAnsi="Arial" w:cs="Arial"/>
          <w:b/>
          <w:bCs/>
          <w:color w:val="000000" w:themeColor="text1"/>
        </w:rPr>
        <w:t xml:space="preserve"> former-smokers,</w:t>
      </w:r>
      <w:r w:rsidR="00D26787" w:rsidRPr="00374D94">
        <w:rPr>
          <w:rFonts w:ascii="Arial" w:hAnsi="Arial" w:cs="Arial"/>
          <w:b/>
          <w:bCs/>
          <w:color w:val="000000" w:themeColor="text1"/>
          <w:vertAlign w:val="superscript"/>
        </w:rPr>
        <w:t>6</w:t>
      </w:r>
      <w:r w:rsidRPr="00374D94">
        <w:rPr>
          <w:rFonts w:ascii="Arial" w:hAnsi="Arial" w:cs="Arial"/>
          <w:b/>
          <w:bCs/>
          <w:color w:val="000000" w:themeColor="text1"/>
        </w:rPr>
        <w:t xml:space="preserve"> and those who have been exposed to asbestos</w:t>
      </w:r>
      <w:r w:rsidR="00D26787" w:rsidRPr="00374D94">
        <w:rPr>
          <w:rFonts w:ascii="Arial" w:hAnsi="Arial" w:cs="Arial"/>
          <w:b/>
          <w:bCs/>
          <w:color w:val="000000" w:themeColor="text1"/>
          <w:vertAlign w:val="superscript"/>
        </w:rPr>
        <w:t>7</w:t>
      </w:r>
      <w:r w:rsidRPr="00374D94">
        <w:rPr>
          <w:rFonts w:ascii="Arial" w:hAnsi="Arial" w:cs="Arial"/>
          <w:b/>
          <w:bCs/>
          <w:color w:val="000000" w:themeColor="text1"/>
        </w:rPr>
        <w:t xml:space="preserve"> not take supplements containing beta-carotene</w:t>
      </w:r>
      <w:bookmarkEnd w:id="5"/>
      <w:r w:rsidRPr="00374D94">
        <w:rPr>
          <w:rFonts w:ascii="Arial" w:hAnsi="Arial" w:cs="Arial"/>
          <w:color w:val="000000" w:themeColor="text1"/>
        </w:rPr>
        <w:t>, which has been associated with an increased risk of lung cancer in these groups.</w:t>
      </w:r>
    </w:p>
    <w:p w14:paraId="4BA67FAC" w14:textId="77777777" w:rsidR="00E06141" w:rsidRPr="00374D94" w:rsidRDefault="00E06141" w:rsidP="00E06141">
      <w:pPr>
        <w:pStyle w:val="ListParagraph"/>
        <w:numPr>
          <w:ilvl w:val="0"/>
          <w:numId w:val="5"/>
        </w:numPr>
        <w:spacing w:after="200" w:line="276" w:lineRule="auto"/>
        <w:rPr>
          <w:rFonts w:ascii="Arial" w:hAnsi="Arial" w:cs="Arial"/>
          <w:bCs/>
          <w:color w:val="000000" w:themeColor="text1"/>
        </w:rPr>
      </w:pPr>
      <w:r w:rsidRPr="00374D94">
        <w:rPr>
          <w:rFonts w:ascii="Arial" w:hAnsi="Arial" w:cs="Arial"/>
          <w:bCs/>
          <w:color w:val="000000" w:themeColor="text1"/>
        </w:rPr>
        <w:t xml:space="preserve">Taking supplements is not risk-free, so it is important to consider this alongside any potential benefits. </w:t>
      </w:r>
    </w:p>
    <w:p w14:paraId="4D7CC546" w14:textId="77777777" w:rsidR="00E06141" w:rsidRPr="00374D94" w:rsidRDefault="00E06141" w:rsidP="00E06141">
      <w:pPr>
        <w:pStyle w:val="ListParagraph"/>
        <w:numPr>
          <w:ilvl w:val="0"/>
          <w:numId w:val="5"/>
        </w:numPr>
        <w:spacing w:after="200" w:line="276" w:lineRule="auto"/>
        <w:rPr>
          <w:rFonts w:ascii="Arial" w:hAnsi="Arial" w:cs="Arial"/>
          <w:bCs/>
          <w:color w:val="000000" w:themeColor="text1"/>
        </w:rPr>
      </w:pPr>
      <w:r w:rsidRPr="00374D94">
        <w:rPr>
          <w:rFonts w:ascii="Arial" w:hAnsi="Arial" w:cs="Arial"/>
          <w:bCs/>
          <w:color w:val="000000" w:themeColor="text1"/>
        </w:rPr>
        <w:t xml:space="preserve">Supplements can sometimes interact with other medication, which will need to be considered. </w:t>
      </w:r>
    </w:p>
    <w:p w14:paraId="423BC97A" w14:textId="5B3496FF" w:rsidR="007E5C5E" w:rsidRPr="00374D94" w:rsidRDefault="00FC162B" w:rsidP="0007303F">
      <w:pPr>
        <w:rPr>
          <w:rFonts w:ascii="Arial" w:hAnsi="Arial" w:cs="Arial"/>
          <w:b/>
          <w:bCs/>
        </w:rPr>
      </w:pPr>
      <w:r w:rsidRPr="00374D94">
        <w:rPr>
          <w:rFonts w:ascii="Arial" w:hAnsi="Arial" w:cs="Arial"/>
          <w:b/>
          <w:bCs/>
        </w:rPr>
        <w:t>References</w:t>
      </w:r>
    </w:p>
    <w:p w14:paraId="0AD71A0F" w14:textId="72ADB0ED"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Fonts w:ascii="Arial" w:hAnsi="Arial" w:cs="Arial"/>
          <w:bCs/>
          <w:color w:val="000000" w:themeColor="text1"/>
        </w:rPr>
        <w:t>NHS England. Items which should not routinely be prescribed in primary care: policy guidance. Published: 3 August 2023, last updated 30 August 2024</w:t>
      </w:r>
      <w:r w:rsidR="00602DE5" w:rsidRPr="00374D94">
        <w:rPr>
          <w:rFonts w:ascii="Arial" w:hAnsi="Arial" w:cs="Arial"/>
          <w:bCs/>
          <w:color w:val="000000" w:themeColor="text1"/>
        </w:rPr>
        <w:t>.</w:t>
      </w:r>
      <w:r w:rsidRPr="00374D94">
        <w:rPr>
          <w:rFonts w:ascii="Arial" w:hAnsi="Arial" w:cs="Arial"/>
          <w:bCs/>
          <w:color w:val="000000" w:themeColor="text1"/>
        </w:rPr>
        <w:t xml:space="preserve"> </w:t>
      </w:r>
      <w:hyperlink r:id="rId11" w:history="1">
        <w:r w:rsidRPr="00374D94">
          <w:rPr>
            <w:rStyle w:val="Hyperlink"/>
            <w:rFonts w:ascii="Arial" w:hAnsi="Arial" w:cs="Arial"/>
            <w:bCs/>
          </w:rPr>
          <w:t>https://www.england.nhs.uk/long-read/items-which-should-not-routinely-be-prescribed-in-primary-care-policy-guidance/</w:t>
        </w:r>
      </w:hyperlink>
      <w:r w:rsidRPr="00374D94">
        <w:rPr>
          <w:rFonts w:ascii="Arial" w:hAnsi="Arial" w:cs="Arial"/>
          <w:bCs/>
          <w:color w:val="000000" w:themeColor="text1"/>
        </w:rPr>
        <w:t xml:space="preserve">  </w:t>
      </w:r>
    </w:p>
    <w:p w14:paraId="69222737" w14:textId="2265D201"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Fonts w:ascii="Arial" w:hAnsi="Arial" w:cs="Arial"/>
          <w:bCs/>
          <w:color w:val="000000" w:themeColor="text1"/>
        </w:rPr>
        <w:t>Clinical Knowledge Summary. Macular degeneration - age-related. Scenario: Confirmed age-related macular degeneration section. Last revised in August 2022</w:t>
      </w:r>
      <w:r w:rsidR="00602DE5" w:rsidRPr="00374D94">
        <w:rPr>
          <w:rFonts w:ascii="Arial" w:hAnsi="Arial" w:cs="Arial"/>
          <w:bCs/>
          <w:color w:val="000000" w:themeColor="text1"/>
        </w:rPr>
        <w:t>.</w:t>
      </w:r>
      <w:r w:rsidRPr="00374D94">
        <w:rPr>
          <w:rFonts w:ascii="Arial" w:hAnsi="Arial" w:cs="Arial"/>
          <w:bCs/>
          <w:color w:val="000000" w:themeColor="text1"/>
        </w:rPr>
        <w:t xml:space="preserve"> </w:t>
      </w:r>
      <w:hyperlink r:id="rId12" w:history="1">
        <w:r w:rsidRPr="00374D94">
          <w:rPr>
            <w:rStyle w:val="Hyperlink"/>
            <w:rFonts w:ascii="Arial" w:hAnsi="Arial" w:cs="Arial"/>
            <w:bCs/>
          </w:rPr>
          <w:t>https://cks.nice.org.uk/topics/macular-degeneration-age-related/management/confirmed-amd/</w:t>
        </w:r>
      </w:hyperlink>
      <w:r w:rsidRPr="00374D94">
        <w:rPr>
          <w:rFonts w:ascii="Arial" w:hAnsi="Arial" w:cs="Arial"/>
          <w:bCs/>
          <w:color w:val="000000" w:themeColor="text1"/>
        </w:rPr>
        <w:t xml:space="preserve"> </w:t>
      </w:r>
    </w:p>
    <w:p w14:paraId="578A7FE6" w14:textId="12F3D4B2"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Fonts w:ascii="Arial" w:hAnsi="Arial" w:cs="Arial"/>
          <w:bCs/>
          <w:color w:val="000000" w:themeColor="text1"/>
        </w:rPr>
        <w:t>NICE. Age-related macular degeneration</w:t>
      </w:r>
      <w:r w:rsidR="00C3488F" w:rsidRPr="00374D94">
        <w:rPr>
          <w:rFonts w:ascii="Arial" w:hAnsi="Arial" w:cs="Arial"/>
          <w:bCs/>
          <w:color w:val="000000" w:themeColor="text1"/>
        </w:rPr>
        <w:t>: diagnosis and management</w:t>
      </w:r>
      <w:r w:rsidR="00602DE5" w:rsidRPr="00374D94">
        <w:rPr>
          <w:rFonts w:ascii="Arial" w:hAnsi="Arial" w:cs="Arial"/>
          <w:bCs/>
          <w:color w:val="000000" w:themeColor="text1"/>
        </w:rPr>
        <w:t xml:space="preserve"> (full</w:t>
      </w:r>
      <w:r w:rsidRPr="00374D94">
        <w:rPr>
          <w:rFonts w:ascii="Arial" w:hAnsi="Arial" w:cs="Arial"/>
          <w:bCs/>
          <w:color w:val="000000" w:themeColor="text1"/>
        </w:rPr>
        <w:t xml:space="preserve"> NICE guideline</w:t>
      </w:r>
      <w:r w:rsidR="00602DE5" w:rsidRPr="00374D94">
        <w:rPr>
          <w:rFonts w:ascii="Arial" w:hAnsi="Arial" w:cs="Arial"/>
          <w:bCs/>
          <w:color w:val="000000" w:themeColor="text1"/>
        </w:rPr>
        <w:t>)</w:t>
      </w:r>
      <w:r w:rsidRPr="00374D94">
        <w:rPr>
          <w:rFonts w:ascii="Arial" w:hAnsi="Arial" w:cs="Arial"/>
          <w:bCs/>
          <w:color w:val="000000" w:themeColor="text1"/>
        </w:rPr>
        <w:t xml:space="preserve"> [NG82]</w:t>
      </w:r>
      <w:r w:rsidR="00C3488F" w:rsidRPr="00374D94">
        <w:rPr>
          <w:rFonts w:ascii="Arial" w:hAnsi="Arial" w:cs="Arial"/>
          <w:bCs/>
          <w:color w:val="000000" w:themeColor="text1"/>
        </w:rPr>
        <w:t>.</w:t>
      </w:r>
      <w:r w:rsidRPr="00374D94">
        <w:rPr>
          <w:rFonts w:ascii="Arial" w:hAnsi="Arial" w:cs="Arial"/>
          <w:bCs/>
          <w:color w:val="000000" w:themeColor="text1"/>
        </w:rPr>
        <w:t xml:space="preserve"> Published: 23 January 2018</w:t>
      </w:r>
      <w:r w:rsidR="00602DE5" w:rsidRPr="00374D94">
        <w:rPr>
          <w:rFonts w:ascii="Arial" w:hAnsi="Arial" w:cs="Arial"/>
          <w:bCs/>
          <w:color w:val="000000" w:themeColor="text1"/>
        </w:rPr>
        <w:t>.</w:t>
      </w:r>
      <w:r w:rsidRPr="00374D94">
        <w:rPr>
          <w:rFonts w:ascii="Arial" w:hAnsi="Arial" w:cs="Arial"/>
          <w:bCs/>
          <w:color w:val="000000" w:themeColor="text1"/>
        </w:rPr>
        <w:t xml:space="preserve"> </w:t>
      </w:r>
      <w:hyperlink r:id="rId13" w:history="1">
        <w:r w:rsidR="00602DE5" w:rsidRPr="00374D94">
          <w:rPr>
            <w:rStyle w:val="Hyperlink"/>
            <w:rFonts w:ascii="Arial" w:hAnsi="Arial" w:cs="Arial"/>
            <w:bCs/>
          </w:rPr>
          <w:t>https://www.nice.org.uk/guidance/ng82/evidence</w:t>
        </w:r>
      </w:hyperlink>
      <w:r w:rsidR="00602DE5" w:rsidRPr="00374D94">
        <w:rPr>
          <w:rFonts w:ascii="Arial" w:hAnsi="Arial" w:cs="Arial"/>
          <w:bCs/>
          <w:color w:val="000000" w:themeColor="text1"/>
        </w:rPr>
        <w:t xml:space="preserve"> </w:t>
      </w:r>
      <w:r w:rsidRPr="00374D94">
        <w:rPr>
          <w:rFonts w:ascii="Arial" w:hAnsi="Arial" w:cs="Arial"/>
          <w:bCs/>
          <w:color w:val="000000" w:themeColor="text1"/>
        </w:rPr>
        <w:t xml:space="preserve"> </w:t>
      </w:r>
    </w:p>
    <w:p w14:paraId="0CD917FB" w14:textId="2A11811F"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Fonts w:ascii="Arial" w:hAnsi="Arial" w:cs="Arial"/>
          <w:bCs/>
          <w:color w:val="000000" w:themeColor="text1"/>
        </w:rPr>
        <w:lastRenderedPageBreak/>
        <w:t>Clinical Knowledge Summary. Macular degeneration - age-related. Risk factors section. Last revised in August 2022</w:t>
      </w:r>
      <w:r w:rsidR="00602DE5" w:rsidRPr="00374D94">
        <w:rPr>
          <w:rFonts w:ascii="Arial" w:hAnsi="Arial" w:cs="Arial"/>
          <w:bCs/>
          <w:color w:val="000000" w:themeColor="text1"/>
        </w:rPr>
        <w:t>.</w:t>
      </w:r>
      <w:r w:rsidRPr="00374D94">
        <w:rPr>
          <w:rFonts w:ascii="Arial" w:hAnsi="Arial" w:cs="Arial"/>
          <w:bCs/>
          <w:color w:val="000000" w:themeColor="text1"/>
        </w:rPr>
        <w:t xml:space="preserve"> </w:t>
      </w:r>
      <w:hyperlink r:id="rId14" w:history="1">
        <w:r w:rsidRPr="00374D94">
          <w:rPr>
            <w:rStyle w:val="Hyperlink"/>
            <w:rFonts w:ascii="Arial" w:hAnsi="Arial" w:cs="Arial"/>
            <w:bCs/>
          </w:rPr>
          <w:t>https://cks.nice.org.uk/topics/macular-degeneration-age-related/background-information/risk-factors/</w:t>
        </w:r>
      </w:hyperlink>
      <w:r w:rsidRPr="00374D94">
        <w:rPr>
          <w:rFonts w:ascii="Arial" w:hAnsi="Arial" w:cs="Arial"/>
          <w:bCs/>
          <w:color w:val="000000" w:themeColor="text1"/>
        </w:rPr>
        <w:t xml:space="preserve"> </w:t>
      </w:r>
    </w:p>
    <w:p w14:paraId="4D10EB2D" w14:textId="77777777" w:rsidR="007F6864" w:rsidRPr="00374D94" w:rsidRDefault="007F6864" w:rsidP="007F6864">
      <w:pPr>
        <w:pStyle w:val="ListParagraph"/>
        <w:numPr>
          <w:ilvl w:val="0"/>
          <w:numId w:val="7"/>
        </w:numPr>
        <w:spacing w:after="200" w:line="276" w:lineRule="auto"/>
        <w:rPr>
          <w:rStyle w:val="meta-citation"/>
          <w:rFonts w:ascii="Arial" w:hAnsi="Arial" w:cs="Arial"/>
          <w:bCs/>
          <w:color w:val="000000" w:themeColor="text1"/>
        </w:rPr>
      </w:pPr>
      <w:r w:rsidRPr="00374D94">
        <w:rPr>
          <w:rFonts w:ascii="Arial" w:hAnsi="Arial" w:cs="Arial"/>
          <w:bCs/>
          <w:color w:val="000000" w:themeColor="text1"/>
        </w:rPr>
        <w:t xml:space="preserve">Age-Related Eye Disease Study Research Group. A Randomized, Placebo-Controlled, Clinical Trial of High-Dose Supplementation With Vitamins C and E, Beta Carotene, and Zinc for Age-Related Macular Degeneration and Vision Loss: AREDS Report No. 8. Arch </w:t>
      </w:r>
      <w:proofErr w:type="spellStart"/>
      <w:r w:rsidRPr="00374D94">
        <w:rPr>
          <w:rFonts w:ascii="Arial" w:hAnsi="Arial" w:cs="Arial"/>
          <w:bCs/>
          <w:color w:val="000000" w:themeColor="text1"/>
        </w:rPr>
        <w:t>Ophthalmol</w:t>
      </w:r>
      <w:proofErr w:type="spellEnd"/>
      <w:r w:rsidRPr="00374D94">
        <w:rPr>
          <w:rFonts w:ascii="Arial" w:hAnsi="Arial" w:cs="Arial"/>
          <w:bCs/>
          <w:color w:val="000000" w:themeColor="text1"/>
        </w:rPr>
        <w:t xml:space="preserve"> 2001;119(10):1417-1436. </w:t>
      </w:r>
      <w:hyperlink r:id="rId15" w:history="1">
        <w:r w:rsidRPr="00374D94">
          <w:rPr>
            <w:rStyle w:val="Hyperlink"/>
            <w:rFonts w:ascii="Arial" w:hAnsi="Arial" w:cs="Arial"/>
            <w:bCs/>
          </w:rPr>
          <w:t>https://doi.org/</w:t>
        </w:r>
        <w:r w:rsidRPr="00374D94">
          <w:rPr>
            <w:rStyle w:val="Hyperlink"/>
            <w:rFonts w:ascii="Arial" w:hAnsi="Arial" w:cs="Arial"/>
          </w:rPr>
          <w:t>10.1001/archopht.119.10.1417</w:t>
        </w:r>
      </w:hyperlink>
      <w:r w:rsidRPr="00374D94">
        <w:rPr>
          <w:rStyle w:val="meta-citation"/>
          <w:rFonts w:ascii="Arial" w:hAnsi="Arial" w:cs="Arial"/>
        </w:rPr>
        <w:t xml:space="preserve"> </w:t>
      </w:r>
    </w:p>
    <w:p w14:paraId="1D1B05BA" w14:textId="3F1B5FBE"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Style w:val="meta-citation"/>
          <w:rFonts w:ascii="Arial" w:hAnsi="Arial" w:cs="Arial"/>
        </w:rPr>
        <w:t>The</w:t>
      </w:r>
      <w:r w:rsidRPr="00374D94">
        <w:rPr>
          <w:rFonts w:ascii="Arial" w:hAnsi="Arial" w:cs="Arial"/>
          <w:bCs/>
          <w:color w:val="000000" w:themeColor="text1"/>
        </w:rPr>
        <w:t xml:space="preserve"> Age-Related Eye Disease Study 2 (AREDS2) Research Group. Lutein + Zeaxanthin and Omega-3 Fatty Acids for Age-Related Macular Degeneration: The Age-Related Eye Disease Study 2 (AREDS2) Randomized Clinical Trial. JAMA 2013;309(19):2005-2015</w:t>
      </w:r>
      <w:r w:rsidR="00C3488F" w:rsidRPr="00374D94">
        <w:rPr>
          <w:rFonts w:ascii="Arial" w:hAnsi="Arial" w:cs="Arial"/>
          <w:bCs/>
          <w:color w:val="000000" w:themeColor="text1"/>
        </w:rPr>
        <w:t>.</w:t>
      </w:r>
      <w:r w:rsidRPr="00374D94">
        <w:rPr>
          <w:rFonts w:ascii="Arial" w:hAnsi="Arial" w:cs="Arial"/>
          <w:bCs/>
          <w:color w:val="000000" w:themeColor="text1"/>
        </w:rPr>
        <w:t xml:space="preserve">  </w:t>
      </w:r>
      <w:hyperlink r:id="rId16" w:history="1">
        <w:r w:rsidRPr="00374D94">
          <w:rPr>
            <w:rStyle w:val="Hyperlink"/>
            <w:rFonts w:ascii="Arial" w:hAnsi="Arial" w:cs="Arial"/>
            <w:bCs/>
          </w:rPr>
          <w:t>https://doi.org/10.1001/jama.2013.4997</w:t>
        </w:r>
      </w:hyperlink>
      <w:r w:rsidRPr="00374D94">
        <w:rPr>
          <w:rFonts w:ascii="Arial" w:hAnsi="Arial" w:cs="Arial"/>
          <w:bCs/>
          <w:color w:val="000000" w:themeColor="text1"/>
        </w:rPr>
        <w:t xml:space="preserve"> </w:t>
      </w:r>
    </w:p>
    <w:p w14:paraId="092708E8" w14:textId="036D66A4" w:rsidR="007F6864" w:rsidRPr="00374D94" w:rsidRDefault="007F6864" w:rsidP="007F6864">
      <w:pPr>
        <w:pStyle w:val="ListParagraph"/>
        <w:numPr>
          <w:ilvl w:val="0"/>
          <w:numId w:val="7"/>
        </w:numPr>
        <w:spacing w:after="200" w:line="276" w:lineRule="auto"/>
        <w:rPr>
          <w:rFonts w:ascii="Arial" w:hAnsi="Arial" w:cs="Arial"/>
          <w:bCs/>
          <w:color w:val="000000" w:themeColor="text1"/>
        </w:rPr>
      </w:pPr>
      <w:r w:rsidRPr="00374D94">
        <w:rPr>
          <w:rFonts w:ascii="Arial" w:hAnsi="Arial" w:cs="Arial"/>
          <w:bCs/>
          <w:color w:val="000000" w:themeColor="text1"/>
        </w:rPr>
        <w:t xml:space="preserve">Expert Group on Vitamins and Minerals. Safe Upper Levels for Vitamins and Minerals. Issued May 2003. </w:t>
      </w:r>
      <w:hyperlink r:id="rId17" w:history="1">
        <w:r w:rsidRPr="00374D94">
          <w:rPr>
            <w:rStyle w:val="Hyperlink"/>
            <w:rFonts w:ascii="Arial" w:hAnsi="Arial" w:cs="Arial"/>
            <w:bCs/>
          </w:rPr>
          <w:t>https://cot.food.gov.uk/sites/default/files/vitmin2003.pdf</w:t>
        </w:r>
      </w:hyperlink>
      <w:r w:rsidRPr="00374D94">
        <w:rPr>
          <w:rFonts w:ascii="Arial" w:hAnsi="Arial" w:cs="Arial"/>
          <w:bCs/>
          <w:color w:val="000000" w:themeColor="text1"/>
        </w:rPr>
        <w:t xml:space="preserve"> Accessed 18/04/2024 </w:t>
      </w:r>
    </w:p>
    <w:p w14:paraId="4789226B" w14:textId="77777777" w:rsidR="007F6864" w:rsidRPr="00374D94" w:rsidRDefault="007F6864" w:rsidP="007F6864">
      <w:pPr>
        <w:rPr>
          <w:rFonts w:ascii="Arial" w:hAnsi="Arial" w:cs="Arial"/>
        </w:rPr>
      </w:pPr>
    </w:p>
    <w:p w14:paraId="2FC42191" w14:textId="4AACD142" w:rsidR="007E5C5E" w:rsidRPr="00374D94" w:rsidRDefault="007E5C5E" w:rsidP="007E5C5E">
      <w:pPr>
        <w:rPr>
          <w:rFonts w:ascii="Arial" w:hAnsi="Arial" w:cs="Arial"/>
        </w:rPr>
      </w:pPr>
    </w:p>
    <w:p w14:paraId="04F20768" w14:textId="14A43666" w:rsidR="007E5C5E" w:rsidRPr="00374D94" w:rsidRDefault="007E5C5E" w:rsidP="007E5C5E">
      <w:pPr>
        <w:rPr>
          <w:rFonts w:ascii="Arial" w:hAnsi="Arial" w:cs="Arial"/>
        </w:rPr>
      </w:pPr>
    </w:p>
    <w:p w14:paraId="2EB32F64" w14:textId="74415740" w:rsidR="007E5C5E" w:rsidRPr="00374D94" w:rsidRDefault="007E5C5E" w:rsidP="007E5C5E">
      <w:pPr>
        <w:rPr>
          <w:rFonts w:ascii="Arial" w:hAnsi="Arial" w:cs="Arial"/>
        </w:rPr>
      </w:pPr>
    </w:p>
    <w:sectPr w:rsidR="007E5C5E" w:rsidRPr="00374D94" w:rsidSect="00E061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6926" w14:textId="77777777" w:rsidR="00647BE5" w:rsidRDefault="00647BE5" w:rsidP="00E81B47">
      <w:pPr>
        <w:spacing w:after="0" w:line="240" w:lineRule="auto"/>
      </w:pPr>
      <w:r>
        <w:separator/>
      </w:r>
    </w:p>
  </w:endnote>
  <w:endnote w:type="continuationSeparator" w:id="0">
    <w:p w14:paraId="24BA8D34" w14:textId="77777777" w:rsidR="00647BE5" w:rsidRDefault="00647BE5" w:rsidP="00E8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4448" w14:textId="77777777" w:rsidR="00647BE5" w:rsidRDefault="00647BE5" w:rsidP="00E81B47">
      <w:pPr>
        <w:spacing w:after="0" w:line="240" w:lineRule="auto"/>
      </w:pPr>
      <w:r>
        <w:separator/>
      </w:r>
    </w:p>
  </w:footnote>
  <w:footnote w:type="continuationSeparator" w:id="0">
    <w:p w14:paraId="075124DD" w14:textId="77777777" w:rsidR="00647BE5" w:rsidRDefault="00647BE5" w:rsidP="00E81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E77"/>
    <w:multiLevelType w:val="hybridMultilevel"/>
    <w:tmpl w:val="A544A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B1C38"/>
    <w:multiLevelType w:val="hybridMultilevel"/>
    <w:tmpl w:val="77BA7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7A1A1B"/>
    <w:multiLevelType w:val="hybridMultilevel"/>
    <w:tmpl w:val="BECAC7DC"/>
    <w:lvl w:ilvl="0" w:tplc="FFFFFFFF">
      <w:start w:val="1"/>
      <w:numFmt w:val="bullet"/>
      <w:lvlText w:val=""/>
      <w:lvlJc w:val="left"/>
      <w:pPr>
        <w:ind w:left="680" w:hanging="323"/>
      </w:pPr>
      <w:rPr>
        <w:rFonts w:ascii="Symbol" w:hAnsi="Symbol" w:hint="default"/>
      </w:rPr>
    </w:lvl>
    <w:lvl w:ilvl="1" w:tplc="604236B0">
      <w:start w:val="1"/>
      <w:numFmt w:val="bullet"/>
      <w:lvlText w:val="o"/>
      <w:lvlJc w:val="left"/>
      <w:pPr>
        <w:ind w:left="1494"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C73420C"/>
    <w:multiLevelType w:val="multilevel"/>
    <w:tmpl w:val="7E12F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995D6A"/>
    <w:multiLevelType w:val="hybridMultilevel"/>
    <w:tmpl w:val="DD34B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AA7D50"/>
    <w:multiLevelType w:val="hybridMultilevel"/>
    <w:tmpl w:val="28F20F14"/>
    <w:lvl w:ilvl="0" w:tplc="E22C490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1560D"/>
    <w:multiLevelType w:val="multilevel"/>
    <w:tmpl w:val="C0924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11764"/>
    <w:multiLevelType w:val="hybridMultilevel"/>
    <w:tmpl w:val="2A9E4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C2377"/>
    <w:multiLevelType w:val="multilevel"/>
    <w:tmpl w:val="7E12F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655AC"/>
    <w:multiLevelType w:val="hybridMultilevel"/>
    <w:tmpl w:val="DB98F5C2"/>
    <w:lvl w:ilvl="0" w:tplc="85F202EC">
      <w:start w:val="1"/>
      <w:numFmt w:val="bullet"/>
      <w:lvlText w:val=""/>
      <w:lvlJc w:val="left"/>
      <w:pPr>
        <w:ind w:left="680" w:hanging="323"/>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66392506">
    <w:abstractNumId w:val="8"/>
  </w:num>
  <w:num w:numId="2" w16cid:durableId="1421949314">
    <w:abstractNumId w:val="6"/>
  </w:num>
  <w:num w:numId="3" w16cid:durableId="1850561046">
    <w:abstractNumId w:val="9"/>
  </w:num>
  <w:num w:numId="4" w16cid:durableId="1006244903">
    <w:abstractNumId w:val="2"/>
  </w:num>
  <w:num w:numId="5" w16cid:durableId="209532942">
    <w:abstractNumId w:val="3"/>
  </w:num>
  <w:num w:numId="6" w16cid:durableId="2079669668">
    <w:abstractNumId w:val="7"/>
  </w:num>
  <w:num w:numId="7" w16cid:durableId="867523638">
    <w:abstractNumId w:val="0"/>
  </w:num>
  <w:num w:numId="8" w16cid:durableId="1603342522">
    <w:abstractNumId w:val="5"/>
  </w:num>
  <w:num w:numId="9" w16cid:durableId="966543854">
    <w:abstractNumId w:val="4"/>
  </w:num>
  <w:num w:numId="10" w16cid:durableId="1902861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FA"/>
    <w:rsid w:val="00037976"/>
    <w:rsid w:val="0004673E"/>
    <w:rsid w:val="0006402A"/>
    <w:rsid w:val="0007303F"/>
    <w:rsid w:val="001577E8"/>
    <w:rsid w:val="00170989"/>
    <w:rsid w:val="00184079"/>
    <w:rsid w:val="001B141C"/>
    <w:rsid w:val="001B55FC"/>
    <w:rsid w:val="001F1672"/>
    <w:rsid w:val="00217538"/>
    <w:rsid w:val="002242FA"/>
    <w:rsid w:val="0024265C"/>
    <w:rsid w:val="00281EAF"/>
    <w:rsid w:val="002A4AD3"/>
    <w:rsid w:val="002B44B5"/>
    <w:rsid w:val="002D0B2A"/>
    <w:rsid w:val="00351588"/>
    <w:rsid w:val="003620B1"/>
    <w:rsid w:val="003725F0"/>
    <w:rsid w:val="0037475C"/>
    <w:rsid w:val="00374D94"/>
    <w:rsid w:val="003B18DC"/>
    <w:rsid w:val="003F4CFA"/>
    <w:rsid w:val="00426E11"/>
    <w:rsid w:val="004272A4"/>
    <w:rsid w:val="00434593"/>
    <w:rsid w:val="004634BC"/>
    <w:rsid w:val="0046594A"/>
    <w:rsid w:val="004775A1"/>
    <w:rsid w:val="004A2EA6"/>
    <w:rsid w:val="00500B91"/>
    <w:rsid w:val="00555AEC"/>
    <w:rsid w:val="00564465"/>
    <w:rsid w:val="005C27D0"/>
    <w:rsid w:val="005D7B4B"/>
    <w:rsid w:val="005F445F"/>
    <w:rsid w:val="006005D4"/>
    <w:rsid w:val="00602DE5"/>
    <w:rsid w:val="00630060"/>
    <w:rsid w:val="00647BE5"/>
    <w:rsid w:val="00674334"/>
    <w:rsid w:val="006B0493"/>
    <w:rsid w:val="006B3611"/>
    <w:rsid w:val="006E6DB2"/>
    <w:rsid w:val="006F0852"/>
    <w:rsid w:val="006F615E"/>
    <w:rsid w:val="007359DB"/>
    <w:rsid w:val="00783B87"/>
    <w:rsid w:val="007E5C5E"/>
    <w:rsid w:val="007F6864"/>
    <w:rsid w:val="0080151E"/>
    <w:rsid w:val="00806E9D"/>
    <w:rsid w:val="00816C10"/>
    <w:rsid w:val="00822559"/>
    <w:rsid w:val="00832542"/>
    <w:rsid w:val="0083497C"/>
    <w:rsid w:val="008B607C"/>
    <w:rsid w:val="008D278B"/>
    <w:rsid w:val="008F5572"/>
    <w:rsid w:val="00936FEF"/>
    <w:rsid w:val="00973037"/>
    <w:rsid w:val="00984C04"/>
    <w:rsid w:val="009C226B"/>
    <w:rsid w:val="009C2716"/>
    <w:rsid w:val="009D180F"/>
    <w:rsid w:val="009D1D29"/>
    <w:rsid w:val="009E7C17"/>
    <w:rsid w:val="009F4833"/>
    <w:rsid w:val="00A068F9"/>
    <w:rsid w:val="00A3027D"/>
    <w:rsid w:val="00A42C18"/>
    <w:rsid w:val="00A452B6"/>
    <w:rsid w:val="00A47934"/>
    <w:rsid w:val="00A72AFE"/>
    <w:rsid w:val="00AD1652"/>
    <w:rsid w:val="00AD32DC"/>
    <w:rsid w:val="00AD5E6B"/>
    <w:rsid w:val="00B13FAB"/>
    <w:rsid w:val="00B15CFD"/>
    <w:rsid w:val="00B17221"/>
    <w:rsid w:val="00B54A4B"/>
    <w:rsid w:val="00B80FD2"/>
    <w:rsid w:val="00BA0816"/>
    <w:rsid w:val="00C12CC4"/>
    <w:rsid w:val="00C32963"/>
    <w:rsid w:val="00C3488F"/>
    <w:rsid w:val="00C55A17"/>
    <w:rsid w:val="00CB253A"/>
    <w:rsid w:val="00CC3C58"/>
    <w:rsid w:val="00CE7690"/>
    <w:rsid w:val="00D1459E"/>
    <w:rsid w:val="00D26787"/>
    <w:rsid w:val="00D274D7"/>
    <w:rsid w:val="00D420AD"/>
    <w:rsid w:val="00D76203"/>
    <w:rsid w:val="00DB1CBA"/>
    <w:rsid w:val="00DB6F41"/>
    <w:rsid w:val="00DC0766"/>
    <w:rsid w:val="00DC4023"/>
    <w:rsid w:val="00DE3042"/>
    <w:rsid w:val="00E06141"/>
    <w:rsid w:val="00E81B47"/>
    <w:rsid w:val="00E94FD5"/>
    <w:rsid w:val="00EE5BDC"/>
    <w:rsid w:val="00F14539"/>
    <w:rsid w:val="00F16B47"/>
    <w:rsid w:val="00F3107F"/>
    <w:rsid w:val="00F41AC0"/>
    <w:rsid w:val="00F41BE4"/>
    <w:rsid w:val="00FA6E70"/>
    <w:rsid w:val="00FC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66FA"/>
  <w15:chartTrackingRefBased/>
  <w15:docId w15:val="{C2F13FB2-2420-43AF-B973-746F31A4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FA"/>
    <w:rPr>
      <w:rFonts w:eastAsiaTheme="majorEastAsia" w:cstheme="majorBidi"/>
      <w:color w:val="272727" w:themeColor="text1" w:themeTint="D8"/>
    </w:rPr>
  </w:style>
  <w:style w:type="paragraph" w:styleId="Title">
    <w:name w:val="Title"/>
    <w:basedOn w:val="Normal"/>
    <w:next w:val="Normal"/>
    <w:link w:val="TitleChar"/>
    <w:uiPriority w:val="10"/>
    <w:qFormat/>
    <w:rsid w:val="00224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FA"/>
    <w:pPr>
      <w:spacing w:before="160"/>
      <w:jc w:val="center"/>
    </w:pPr>
    <w:rPr>
      <w:i/>
      <w:iCs/>
      <w:color w:val="404040" w:themeColor="text1" w:themeTint="BF"/>
    </w:rPr>
  </w:style>
  <w:style w:type="character" w:customStyle="1" w:styleId="QuoteChar">
    <w:name w:val="Quote Char"/>
    <w:basedOn w:val="DefaultParagraphFont"/>
    <w:link w:val="Quote"/>
    <w:uiPriority w:val="29"/>
    <w:rsid w:val="002242FA"/>
    <w:rPr>
      <w:i/>
      <w:iCs/>
      <w:color w:val="404040" w:themeColor="text1" w:themeTint="BF"/>
    </w:rPr>
  </w:style>
  <w:style w:type="paragraph" w:styleId="ListParagraph">
    <w:name w:val="List Paragraph"/>
    <w:basedOn w:val="Normal"/>
    <w:uiPriority w:val="34"/>
    <w:qFormat/>
    <w:rsid w:val="002242FA"/>
    <w:pPr>
      <w:ind w:left="720"/>
      <w:contextualSpacing/>
    </w:pPr>
  </w:style>
  <w:style w:type="character" w:styleId="IntenseEmphasis">
    <w:name w:val="Intense Emphasis"/>
    <w:basedOn w:val="DefaultParagraphFont"/>
    <w:uiPriority w:val="21"/>
    <w:qFormat/>
    <w:rsid w:val="002242FA"/>
    <w:rPr>
      <w:i/>
      <w:iCs/>
      <w:color w:val="0F4761" w:themeColor="accent1" w:themeShade="BF"/>
    </w:rPr>
  </w:style>
  <w:style w:type="paragraph" w:styleId="IntenseQuote">
    <w:name w:val="Intense Quote"/>
    <w:basedOn w:val="Normal"/>
    <w:next w:val="Normal"/>
    <w:link w:val="IntenseQuoteChar"/>
    <w:uiPriority w:val="30"/>
    <w:qFormat/>
    <w:rsid w:val="00224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2FA"/>
    <w:rPr>
      <w:i/>
      <w:iCs/>
      <w:color w:val="0F4761" w:themeColor="accent1" w:themeShade="BF"/>
    </w:rPr>
  </w:style>
  <w:style w:type="character" w:styleId="IntenseReference">
    <w:name w:val="Intense Reference"/>
    <w:basedOn w:val="DefaultParagraphFont"/>
    <w:uiPriority w:val="32"/>
    <w:qFormat/>
    <w:rsid w:val="002242FA"/>
    <w:rPr>
      <w:b/>
      <w:bCs/>
      <w:smallCaps/>
      <w:color w:val="0F4761" w:themeColor="accent1" w:themeShade="BF"/>
      <w:spacing w:val="5"/>
    </w:rPr>
  </w:style>
  <w:style w:type="character" w:styleId="CommentReference">
    <w:name w:val="annotation reference"/>
    <w:basedOn w:val="DefaultParagraphFont"/>
    <w:uiPriority w:val="99"/>
    <w:semiHidden/>
    <w:unhideWhenUsed/>
    <w:rsid w:val="002242FA"/>
    <w:rPr>
      <w:sz w:val="16"/>
      <w:szCs w:val="16"/>
    </w:rPr>
  </w:style>
  <w:style w:type="paragraph" w:styleId="Header">
    <w:name w:val="header"/>
    <w:basedOn w:val="Normal"/>
    <w:link w:val="HeaderChar"/>
    <w:uiPriority w:val="99"/>
    <w:unhideWhenUsed/>
    <w:rsid w:val="00E8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B47"/>
  </w:style>
  <w:style w:type="paragraph" w:styleId="Footer">
    <w:name w:val="footer"/>
    <w:basedOn w:val="Normal"/>
    <w:link w:val="FooterChar"/>
    <w:uiPriority w:val="99"/>
    <w:unhideWhenUsed/>
    <w:rsid w:val="00E8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B47"/>
  </w:style>
  <w:style w:type="character" w:styleId="Hyperlink">
    <w:name w:val="Hyperlink"/>
    <w:basedOn w:val="DefaultParagraphFont"/>
    <w:uiPriority w:val="99"/>
    <w:unhideWhenUsed/>
    <w:rsid w:val="007E5C5E"/>
    <w:rPr>
      <w:color w:val="467886" w:themeColor="hyperlink"/>
      <w:u w:val="single"/>
    </w:rPr>
  </w:style>
  <w:style w:type="paragraph" w:styleId="NormalWeb">
    <w:name w:val="Normal (Web)"/>
    <w:basedOn w:val="Normal"/>
    <w:uiPriority w:val="99"/>
    <w:unhideWhenUsed/>
    <w:rsid w:val="009F483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4A2EA6"/>
    <w:rPr>
      <w:color w:val="605E5C"/>
      <w:shd w:val="clear" w:color="auto" w:fill="E1DFDD"/>
    </w:rPr>
  </w:style>
  <w:style w:type="character" w:styleId="FollowedHyperlink">
    <w:name w:val="FollowedHyperlink"/>
    <w:basedOn w:val="DefaultParagraphFont"/>
    <w:uiPriority w:val="99"/>
    <w:semiHidden/>
    <w:unhideWhenUsed/>
    <w:rsid w:val="004A2EA6"/>
    <w:rPr>
      <w:color w:val="96607D" w:themeColor="followedHyperlink"/>
      <w:u w:val="single"/>
    </w:rPr>
  </w:style>
  <w:style w:type="paragraph" w:styleId="CommentText">
    <w:name w:val="annotation text"/>
    <w:basedOn w:val="Normal"/>
    <w:link w:val="CommentTextChar"/>
    <w:uiPriority w:val="99"/>
    <w:unhideWhenUsed/>
    <w:rsid w:val="007F6864"/>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7F6864"/>
    <w:rPr>
      <w:rFonts w:ascii="Times New Roman" w:eastAsia="Times New Roman" w:hAnsi="Times New Roman" w:cs="Times New Roman"/>
      <w:kern w:val="0"/>
      <w:sz w:val="20"/>
      <w:szCs w:val="20"/>
      <w:lang w:eastAsia="en-GB"/>
      <w14:ligatures w14:val="none"/>
    </w:rPr>
  </w:style>
  <w:style w:type="character" w:customStyle="1" w:styleId="meta-citation">
    <w:name w:val="meta-citation"/>
    <w:basedOn w:val="DefaultParagraphFont"/>
    <w:rsid w:val="007F6864"/>
  </w:style>
  <w:style w:type="paragraph" w:styleId="Revision">
    <w:name w:val="Revision"/>
    <w:hidden/>
    <w:uiPriority w:val="99"/>
    <w:semiHidden/>
    <w:rsid w:val="00C3488F"/>
    <w:pPr>
      <w:spacing w:after="0" w:line="240" w:lineRule="auto"/>
    </w:pPr>
  </w:style>
  <w:style w:type="paragraph" w:styleId="CommentSubject">
    <w:name w:val="annotation subject"/>
    <w:basedOn w:val="CommentText"/>
    <w:next w:val="CommentText"/>
    <w:link w:val="CommentSubjectChar"/>
    <w:uiPriority w:val="99"/>
    <w:semiHidden/>
    <w:unhideWhenUsed/>
    <w:rsid w:val="00C3488F"/>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C3488F"/>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items-which-should-not-routinely-be-prescribed-in-primary-care-policy-guidance/" TargetMode="External"/><Relationship Id="rId13" Type="http://schemas.openxmlformats.org/officeDocument/2006/relationships/hyperlink" Target="https://www.nice.org.uk/guidance/ng82/evid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long-read/items-which-should-not-routinely-be-prescribed-in-primary-care-policy-guidance/" TargetMode="External"/><Relationship Id="rId12" Type="http://schemas.openxmlformats.org/officeDocument/2006/relationships/hyperlink" Target="https://cks.nice.org.uk/topics/macular-degeneration-age-related/management/confirmed-amd/" TargetMode="External"/><Relationship Id="rId17" Type="http://schemas.openxmlformats.org/officeDocument/2006/relationships/hyperlink" Target="https://cot.food.gov.uk/sites/default/files/vitmin2003.pdf" TargetMode="External"/><Relationship Id="rId2" Type="http://schemas.openxmlformats.org/officeDocument/2006/relationships/styles" Target="styles.xml"/><Relationship Id="rId16" Type="http://schemas.openxmlformats.org/officeDocument/2006/relationships/hyperlink" Target="https://doi.org/10.1001/jama.2013.4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long-read/items-which-should-not-routinely-be-prescribed-in-primary-care-policy-guidance/" TargetMode="External"/><Relationship Id="rId5" Type="http://schemas.openxmlformats.org/officeDocument/2006/relationships/footnotes" Target="footnotes.xml"/><Relationship Id="rId15" Type="http://schemas.openxmlformats.org/officeDocument/2006/relationships/hyperlink" Target="https://doi.org/10.1001/archopht.119.10.1417" TargetMode="External"/><Relationship Id="rId10" Type="http://schemas.openxmlformats.org/officeDocument/2006/relationships/hyperlink" Target="https://www.england.nhs.uk/long-read/items-which-should-not-routinely-be-prescribed-in-primary-care-policy-gui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long-read/items-which-should-not-routinely-be-prescribed-in-primary-care-policy-guidance/" TargetMode="External"/><Relationship Id="rId14" Type="http://schemas.openxmlformats.org/officeDocument/2006/relationships/hyperlink" Target="https://cks.nice.org.uk/topics/macular-degeneration-age-related/background-information/risk-f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Michelle Harrison</cp:lastModifiedBy>
  <cp:revision>4</cp:revision>
  <cp:lastPrinted>2025-06-26T09:10:00Z</cp:lastPrinted>
  <dcterms:created xsi:type="dcterms:W3CDTF">2025-07-02T14:33:00Z</dcterms:created>
  <dcterms:modified xsi:type="dcterms:W3CDTF">2025-07-09T10:51:00Z</dcterms:modified>
</cp:coreProperties>
</file>